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3046" w14:textId="60C2B9D7" w:rsidR="00965E96" w:rsidRPr="00965E96" w:rsidRDefault="00965E96" w:rsidP="00965E96">
      <w:pPr>
        <w:jc w:val="center"/>
        <w:rPr>
          <w:rFonts w:ascii="Arial" w:hAnsi="Arial" w:cs="Arial"/>
          <w:b/>
          <w:sz w:val="52"/>
          <w:szCs w:val="52"/>
        </w:rPr>
      </w:pPr>
      <w:r w:rsidRPr="00965E96">
        <w:rPr>
          <w:rFonts w:ascii="Arial" w:hAnsi="Arial" w:cs="Arial"/>
          <w:b/>
          <w:noProof/>
          <w:sz w:val="52"/>
          <w:szCs w:val="52"/>
          <w:lang w:eastAsia="en-ZA"/>
        </w:rPr>
        <w:drawing>
          <wp:inline distT="0" distB="0" distL="0" distR="0" wp14:anchorId="53F05D3B" wp14:editId="1969332C">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296051A9" w14:textId="5F91E608" w:rsidR="00965E96" w:rsidRPr="00965E96" w:rsidRDefault="00965E96" w:rsidP="00965E96">
      <w:pPr>
        <w:rPr>
          <w:rFonts w:ascii="Arial" w:hAnsi="Arial" w:cs="Arial"/>
          <w:sz w:val="52"/>
          <w:szCs w:val="52"/>
        </w:rPr>
      </w:pPr>
    </w:p>
    <w:p w14:paraId="3775E55D" w14:textId="119803A9" w:rsidR="00965E96" w:rsidRPr="00965E96" w:rsidRDefault="00965E96" w:rsidP="00965E96">
      <w:pPr>
        <w:jc w:val="center"/>
        <w:rPr>
          <w:rFonts w:ascii="Arial" w:hAnsi="Arial" w:cs="Arial"/>
          <w:b/>
          <w:sz w:val="52"/>
          <w:szCs w:val="52"/>
        </w:rPr>
      </w:pPr>
      <w:r w:rsidRPr="00965E96">
        <w:rPr>
          <w:rFonts w:ascii="Arial" w:hAnsi="Arial" w:cs="Arial"/>
          <w:b/>
          <w:sz w:val="52"/>
          <w:szCs w:val="52"/>
        </w:rPr>
        <w:t>CENTRAL KAROO DISTRICT MUNICIPALITY</w:t>
      </w:r>
    </w:p>
    <w:p w14:paraId="0FD13567" w14:textId="67FA5D13" w:rsidR="00965E96" w:rsidRPr="00965E96" w:rsidRDefault="00965E96" w:rsidP="00965E96">
      <w:pPr>
        <w:jc w:val="center"/>
        <w:rPr>
          <w:rFonts w:ascii="Arial" w:hAnsi="Arial" w:cs="Arial"/>
          <w:b/>
          <w:sz w:val="52"/>
          <w:szCs w:val="52"/>
        </w:rPr>
      </w:pPr>
    </w:p>
    <w:p w14:paraId="0AD185A3" w14:textId="230068A0" w:rsidR="00965E96" w:rsidRPr="00965E96" w:rsidRDefault="00965E96" w:rsidP="00965E96">
      <w:pPr>
        <w:jc w:val="center"/>
        <w:rPr>
          <w:rFonts w:ascii="Arial" w:hAnsi="Arial" w:cs="Arial"/>
          <w:b/>
          <w:sz w:val="52"/>
          <w:szCs w:val="52"/>
        </w:rPr>
      </w:pPr>
    </w:p>
    <w:p w14:paraId="61BA949F" w14:textId="4DE47113" w:rsidR="00965E96" w:rsidRPr="00965E96" w:rsidRDefault="00965E96" w:rsidP="00965E96">
      <w:pPr>
        <w:jc w:val="center"/>
        <w:rPr>
          <w:rFonts w:ascii="Arial" w:hAnsi="Arial" w:cs="Arial"/>
          <w:b/>
          <w:sz w:val="52"/>
          <w:szCs w:val="52"/>
        </w:rPr>
      </w:pPr>
    </w:p>
    <w:p w14:paraId="4FD2D386" w14:textId="04DD07A1" w:rsidR="00965E96" w:rsidRPr="00965E96" w:rsidRDefault="00965E96" w:rsidP="00965E96">
      <w:pPr>
        <w:jc w:val="center"/>
        <w:rPr>
          <w:rFonts w:ascii="Arial" w:hAnsi="Arial" w:cs="Arial"/>
          <w:b/>
          <w:sz w:val="52"/>
          <w:szCs w:val="52"/>
        </w:rPr>
      </w:pPr>
      <w:r w:rsidRPr="00965E96">
        <w:rPr>
          <w:rFonts w:ascii="Arial" w:hAnsi="Arial" w:cs="Arial"/>
          <w:b/>
          <w:sz w:val="52"/>
          <w:szCs w:val="52"/>
        </w:rPr>
        <w:t>UNFORSEEN AND UNAVOIDABLE EXPENDITURE POLICY, PROCESSES AND PROCEDURES</w:t>
      </w:r>
    </w:p>
    <w:p w14:paraId="2E7A5E11" w14:textId="27777CF5" w:rsidR="00965E96" w:rsidRPr="00965E96" w:rsidRDefault="00965E96" w:rsidP="00965E96">
      <w:pPr>
        <w:jc w:val="center"/>
        <w:rPr>
          <w:rFonts w:ascii="Arial" w:hAnsi="Arial" w:cs="Arial"/>
          <w:b/>
          <w:sz w:val="52"/>
          <w:szCs w:val="52"/>
        </w:rPr>
      </w:pPr>
    </w:p>
    <w:p w14:paraId="2E01811F" w14:textId="0AC34BFF" w:rsidR="00965E96" w:rsidRPr="00965E96" w:rsidRDefault="00965E96" w:rsidP="00965E96">
      <w:pPr>
        <w:jc w:val="center"/>
        <w:rPr>
          <w:rFonts w:ascii="Arial" w:hAnsi="Arial" w:cs="Arial"/>
          <w:b/>
          <w:sz w:val="52"/>
          <w:szCs w:val="52"/>
        </w:rPr>
      </w:pPr>
    </w:p>
    <w:p w14:paraId="01471EED" w14:textId="207A20CC" w:rsidR="00965E96" w:rsidRPr="00965E96" w:rsidRDefault="00965E96" w:rsidP="00965E96">
      <w:pPr>
        <w:jc w:val="center"/>
        <w:rPr>
          <w:rFonts w:ascii="Arial" w:hAnsi="Arial" w:cs="Arial"/>
          <w:b/>
          <w:sz w:val="52"/>
          <w:szCs w:val="52"/>
        </w:rPr>
      </w:pPr>
    </w:p>
    <w:p w14:paraId="0848FC85" w14:textId="730C2117" w:rsidR="00965E96" w:rsidRPr="00965E96" w:rsidRDefault="00965E96" w:rsidP="00965E96">
      <w:pPr>
        <w:jc w:val="center"/>
        <w:rPr>
          <w:rFonts w:ascii="Arial" w:hAnsi="Arial" w:cs="Arial"/>
          <w:b/>
          <w:sz w:val="52"/>
          <w:szCs w:val="52"/>
        </w:rPr>
      </w:pPr>
    </w:p>
    <w:p w14:paraId="0AFBC34A" w14:textId="77777777" w:rsidR="00AD29FD" w:rsidRPr="00AD29FD" w:rsidRDefault="00AD29FD" w:rsidP="00AD29FD">
      <w:pPr>
        <w:jc w:val="both"/>
        <w:rPr>
          <w:rFonts w:ascii="Arial" w:hAnsi="Arial" w:cs="Arial"/>
          <w:b/>
          <w:sz w:val="24"/>
          <w:szCs w:val="24"/>
        </w:rPr>
      </w:pPr>
      <w:r w:rsidRPr="00AD29FD">
        <w:rPr>
          <w:rFonts w:ascii="Arial" w:hAnsi="Arial" w:cs="Arial"/>
          <w:b/>
          <w:sz w:val="24"/>
          <w:szCs w:val="24"/>
        </w:rPr>
        <w:t>2020/2021</w:t>
      </w:r>
    </w:p>
    <w:p w14:paraId="45C23043" w14:textId="5EF0CDE8" w:rsidR="00D25326" w:rsidRPr="00965E96" w:rsidRDefault="00D25326" w:rsidP="00965E96">
      <w:pPr>
        <w:jc w:val="both"/>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988"/>
        <w:gridCol w:w="992"/>
        <w:gridCol w:w="992"/>
        <w:gridCol w:w="4253"/>
        <w:gridCol w:w="1791"/>
      </w:tblGrid>
      <w:tr w:rsidR="00965E96" w:rsidRPr="00965E96" w14:paraId="4F8572D0" w14:textId="77777777" w:rsidTr="003952E2">
        <w:tc>
          <w:tcPr>
            <w:tcW w:w="9016" w:type="dxa"/>
            <w:gridSpan w:val="5"/>
            <w:tcBorders>
              <w:top w:val="nil"/>
              <w:left w:val="nil"/>
              <w:bottom w:val="nil"/>
              <w:right w:val="nil"/>
            </w:tcBorders>
          </w:tcPr>
          <w:p w14:paraId="2CB5A4F1" w14:textId="11D1301A" w:rsidR="00965E96" w:rsidRPr="00965E96" w:rsidRDefault="00965E96" w:rsidP="00965E96">
            <w:pPr>
              <w:spacing w:line="360" w:lineRule="auto"/>
              <w:jc w:val="center"/>
              <w:rPr>
                <w:rFonts w:ascii="Arial" w:hAnsi="Arial" w:cs="Arial"/>
                <w:b/>
                <w:u w:val="single"/>
              </w:rPr>
            </w:pPr>
            <w:r w:rsidRPr="00965E96">
              <w:rPr>
                <w:rFonts w:ascii="Arial" w:hAnsi="Arial" w:cs="Arial"/>
                <w:b/>
                <w:u w:val="single"/>
              </w:rPr>
              <w:lastRenderedPageBreak/>
              <w:t>TABLE OF CONTENT</w:t>
            </w:r>
          </w:p>
        </w:tc>
      </w:tr>
      <w:tr w:rsidR="00965E96" w:rsidRPr="00965E96" w14:paraId="47DC664F" w14:textId="77777777" w:rsidTr="003952E2">
        <w:tc>
          <w:tcPr>
            <w:tcW w:w="988" w:type="dxa"/>
            <w:tcBorders>
              <w:top w:val="nil"/>
              <w:left w:val="nil"/>
              <w:bottom w:val="nil"/>
              <w:right w:val="nil"/>
            </w:tcBorders>
          </w:tcPr>
          <w:p w14:paraId="4D92776B"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06FC2641"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1254520D" w14:textId="77777777" w:rsidR="00965E96" w:rsidRPr="00965E96" w:rsidRDefault="00965E96" w:rsidP="00965E96">
            <w:pPr>
              <w:spacing w:line="360" w:lineRule="auto"/>
              <w:jc w:val="center"/>
              <w:rPr>
                <w:rFonts w:ascii="Arial" w:hAnsi="Arial" w:cs="Arial"/>
              </w:rPr>
            </w:pPr>
          </w:p>
        </w:tc>
      </w:tr>
      <w:tr w:rsidR="00965E96" w:rsidRPr="00965E96" w14:paraId="7964407F" w14:textId="77777777" w:rsidTr="003952E2">
        <w:tc>
          <w:tcPr>
            <w:tcW w:w="988" w:type="dxa"/>
            <w:tcBorders>
              <w:top w:val="nil"/>
              <w:left w:val="nil"/>
              <w:bottom w:val="nil"/>
              <w:right w:val="nil"/>
            </w:tcBorders>
          </w:tcPr>
          <w:p w14:paraId="6D4DB745" w14:textId="2636833C" w:rsidR="00965E96" w:rsidRPr="00965E96" w:rsidRDefault="00965E96" w:rsidP="00965E96">
            <w:pPr>
              <w:spacing w:line="360" w:lineRule="auto"/>
              <w:jc w:val="both"/>
              <w:rPr>
                <w:rFonts w:ascii="Arial" w:hAnsi="Arial" w:cs="Arial"/>
              </w:rPr>
            </w:pPr>
            <w:r w:rsidRPr="00965E96">
              <w:rPr>
                <w:rFonts w:ascii="Arial" w:hAnsi="Arial" w:cs="Arial"/>
              </w:rPr>
              <w:t>1.</w:t>
            </w:r>
          </w:p>
        </w:tc>
        <w:tc>
          <w:tcPr>
            <w:tcW w:w="6237" w:type="dxa"/>
            <w:gridSpan w:val="3"/>
            <w:tcBorders>
              <w:top w:val="nil"/>
              <w:left w:val="nil"/>
              <w:bottom w:val="nil"/>
              <w:right w:val="nil"/>
            </w:tcBorders>
          </w:tcPr>
          <w:p w14:paraId="597CB259" w14:textId="174A20B5" w:rsidR="00965E96" w:rsidRPr="00965E96" w:rsidRDefault="00965E96" w:rsidP="00965E96">
            <w:pPr>
              <w:spacing w:line="360" w:lineRule="auto"/>
              <w:jc w:val="both"/>
              <w:rPr>
                <w:rFonts w:ascii="Arial" w:hAnsi="Arial" w:cs="Arial"/>
                <w:b/>
              </w:rPr>
            </w:pPr>
            <w:r w:rsidRPr="00965E96">
              <w:rPr>
                <w:rFonts w:ascii="Arial" w:hAnsi="Arial" w:cs="Arial"/>
                <w:b/>
              </w:rPr>
              <w:t>POLICY</w:t>
            </w:r>
          </w:p>
        </w:tc>
        <w:tc>
          <w:tcPr>
            <w:tcW w:w="1791" w:type="dxa"/>
            <w:tcBorders>
              <w:top w:val="nil"/>
              <w:left w:val="nil"/>
              <w:bottom w:val="nil"/>
              <w:right w:val="nil"/>
            </w:tcBorders>
          </w:tcPr>
          <w:p w14:paraId="1FD2E9E9" w14:textId="73335C94" w:rsidR="00965E96" w:rsidRPr="003952E2" w:rsidRDefault="003952E2" w:rsidP="00965E96">
            <w:pPr>
              <w:spacing w:line="360" w:lineRule="auto"/>
              <w:jc w:val="center"/>
              <w:rPr>
                <w:rFonts w:ascii="Arial" w:hAnsi="Arial" w:cs="Arial"/>
                <w:b/>
              </w:rPr>
            </w:pPr>
            <w:r>
              <w:rPr>
                <w:rFonts w:ascii="Arial" w:hAnsi="Arial" w:cs="Arial"/>
                <w:b/>
              </w:rPr>
              <w:t>3 – 5</w:t>
            </w:r>
          </w:p>
        </w:tc>
      </w:tr>
      <w:tr w:rsidR="00965E96" w:rsidRPr="00965E96" w14:paraId="73D98BFB" w14:textId="77777777" w:rsidTr="003952E2">
        <w:tc>
          <w:tcPr>
            <w:tcW w:w="988" w:type="dxa"/>
            <w:tcBorders>
              <w:top w:val="nil"/>
              <w:left w:val="nil"/>
              <w:bottom w:val="nil"/>
              <w:right w:val="nil"/>
            </w:tcBorders>
          </w:tcPr>
          <w:p w14:paraId="160B3276"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469BA91E"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5CB3ABFA" w14:textId="77777777" w:rsidR="00965E96" w:rsidRPr="00965E96" w:rsidRDefault="00965E96" w:rsidP="00965E96">
            <w:pPr>
              <w:spacing w:line="360" w:lineRule="auto"/>
              <w:jc w:val="center"/>
              <w:rPr>
                <w:rFonts w:ascii="Arial" w:hAnsi="Arial" w:cs="Arial"/>
              </w:rPr>
            </w:pPr>
          </w:p>
        </w:tc>
      </w:tr>
      <w:tr w:rsidR="00965E96" w:rsidRPr="00965E96" w14:paraId="1BE65806" w14:textId="77777777" w:rsidTr="003952E2">
        <w:tc>
          <w:tcPr>
            <w:tcW w:w="988" w:type="dxa"/>
            <w:tcBorders>
              <w:top w:val="nil"/>
              <w:left w:val="nil"/>
              <w:bottom w:val="nil"/>
              <w:right w:val="nil"/>
            </w:tcBorders>
          </w:tcPr>
          <w:p w14:paraId="7BDC072E"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51C88DAA" w14:textId="0F2DDF7A" w:rsidR="00965E96" w:rsidRPr="00965E96" w:rsidRDefault="00965E96" w:rsidP="00965E96">
            <w:pPr>
              <w:spacing w:line="360" w:lineRule="auto"/>
              <w:jc w:val="both"/>
              <w:rPr>
                <w:rFonts w:ascii="Arial" w:hAnsi="Arial" w:cs="Arial"/>
              </w:rPr>
            </w:pPr>
            <w:r w:rsidRPr="00965E96">
              <w:rPr>
                <w:rFonts w:ascii="Arial" w:hAnsi="Arial" w:cs="Arial"/>
              </w:rPr>
              <w:t>1.1</w:t>
            </w:r>
          </w:p>
        </w:tc>
        <w:tc>
          <w:tcPr>
            <w:tcW w:w="5245" w:type="dxa"/>
            <w:gridSpan w:val="2"/>
            <w:tcBorders>
              <w:top w:val="nil"/>
              <w:left w:val="nil"/>
              <w:bottom w:val="nil"/>
              <w:right w:val="nil"/>
            </w:tcBorders>
          </w:tcPr>
          <w:p w14:paraId="430C583C" w14:textId="5F71380C" w:rsidR="00965E96" w:rsidRPr="00965E96" w:rsidRDefault="00965E96" w:rsidP="00965E96">
            <w:pPr>
              <w:spacing w:line="360" w:lineRule="auto"/>
              <w:jc w:val="both"/>
              <w:rPr>
                <w:rFonts w:ascii="Arial" w:hAnsi="Arial" w:cs="Arial"/>
              </w:rPr>
            </w:pPr>
            <w:r w:rsidRPr="00965E96">
              <w:rPr>
                <w:rFonts w:ascii="Arial" w:hAnsi="Arial" w:cs="Arial"/>
              </w:rPr>
              <w:t>Overview</w:t>
            </w:r>
          </w:p>
        </w:tc>
        <w:tc>
          <w:tcPr>
            <w:tcW w:w="1791" w:type="dxa"/>
            <w:tcBorders>
              <w:top w:val="nil"/>
              <w:left w:val="nil"/>
              <w:bottom w:val="nil"/>
              <w:right w:val="nil"/>
            </w:tcBorders>
          </w:tcPr>
          <w:p w14:paraId="4BA1DE9F" w14:textId="79E6A7D7" w:rsidR="00965E96" w:rsidRPr="00965E96" w:rsidRDefault="00965E96" w:rsidP="00965E96">
            <w:pPr>
              <w:spacing w:line="360" w:lineRule="auto"/>
              <w:jc w:val="center"/>
              <w:rPr>
                <w:rFonts w:ascii="Arial" w:hAnsi="Arial" w:cs="Arial"/>
              </w:rPr>
            </w:pPr>
          </w:p>
        </w:tc>
      </w:tr>
      <w:tr w:rsidR="00965E96" w:rsidRPr="00965E96" w14:paraId="4A532832" w14:textId="77777777" w:rsidTr="003952E2">
        <w:tc>
          <w:tcPr>
            <w:tcW w:w="988" w:type="dxa"/>
            <w:tcBorders>
              <w:top w:val="nil"/>
              <w:left w:val="nil"/>
              <w:bottom w:val="nil"/>
              <w:right w:val="nil"/>
            </w:tcBorders>
          </w:tcPr>
          <w:p w14:paraId="6ECBA4FC"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13112CC9" w14:textId="1DF32354" w:rsidR="00965E96" w:rsidRPr="00965E96" w:rsidRDefault="00965E96" w:rsidP="00965E96">
            <w:pPr>
              <w:spacing w:line="360" w:lineRule="auto"/>
              <w:jc w:val="both"/>
              <w:rPr>
                <w:rFonts w:ascii="Arial" w:hAnsi="Arial" w:cs="Arial"/>
              </w:rPr>
            </w:pPr>
            <w:r w:rsidRPr="00965E96">
              <w:rPr>
                <w:rFonts w:ascii="Arial" w:hAnsi="Arial" w:cs="Arial"/>
              </w:rPr>
              <w:t>1.2</w:t>
            </w:r>
          </w:p>
        </w:tc>
        <w:tc>
          <w:tcPr>
            <w:tcW w:w="5245" w:type="dxa"/>
            <w:gridSpan w:val="2"/>
            <w:tcBorders>
              <w:top w:val="nil"/>
              <w:left w:val="nil"/>
              <w:bottom w:val="nil"/>
              <w:right w:val="nil"/>
            </w:tcBorders>
          </w:tcPr>
          <w:p w14:paraId="15854A57" w14:textId="6B19016C" w:rsidR="00965E96" w:rsidRPr="00965E96" w:rsidRDefault="00965E96" w:rsidP="00965E96">
            <w:pPr>
              <w:spacing w:line="360" w:lineRule="auto"/>
              <w:jc w:val="both"/>
              <w:rPr>
                <w:rFonts w:ascii="Arial" w:hAnsi="Arial" w:cs="Arial"/>
              </w:rPr>
            </w:pPr>
            <w:r w:rsidRPr="00965E96">
              <w:rPr>
                <w:rFonts w:ascii="Arial" w:hAnsi="Arial" w:cs="Arial"/>
              </w:rPr>
              <w:t>Purpose</w:t>
            </w:r>
          </w:p>
        </w:tc>
        <w:tc>
          <w:tcPr>
            <w:tcW w:w="1791" w:type="dxa"/>
            <w:tcBorders>
              <w:top w:val="nil"/>
              <w:left w:val="nil"/>
              <w:bottom w:val="nil"/>
              <w:right w:val="nil"/>
            </w:tcBorders>
          </w:tcPr>
          <w:p w14:paraId="3581A992" w14:textId="20C1D72C" w:rsidR="00965E96" w:rsidRPr="00965E96" w:rsidRDefault="00965E96" w:rsidP="00965E96">
            <w:pPr>
              <w:spacing w:line="360" w:lineRule="auto"/>
              <w:jc w:val="center"/>
              <w:rPr>
                <w:rFonts w:ascii="Arial" w:hAnsi="Arial" w:cs="Arial"/>
              </w:rPr>
            </w:pPr>
          </w:p>
        </w:tc>
      </w:tr>
      <w:tr w:rsidR="00965E96" w:rsidRPr="00965E96" w14:paraId="24623E5A" w14:textId="77777777" w:rsidTr="003952E2">
        <w:tc>
          <w:tcPr>
            <w:tcW w:w="988" w:type="dxa"/>
            <w:tcBorders>
              <w:top w:val="nil"/>
              <w:left w:val="nil"/>
              <w:bottom w:val="nil"/>
              <w:right w:val="nil"/>
            </w:tcBorders>
          </w:tcPr>
          <w:p w14:paraId="7339DE0D"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5591FD2D" w14:textId="46BFD21C" w:rsidR="00965E96" w:rsidRPr="00965E96" w:rsidRDefault="00965E96" w:rsidP="00965E96">
            <w:pPr>
              <w:spacing w:line="360" w:lineRule="auto"/>
              <w:jc w:val="both"/>
              <w:rPr>
                <w:rFonts w:ascii="Arial" w:hAnsi="Arial" w:cs="Arial"/>
              </w:rPr>
            </w:pPr>
            <w:r w:rsidRPr="00965E96">
              <w:rPr>
                <w:rFonts w:ascii="Arial" w:hAnsi="Arial" w:cs="Arial"/>
              </w:rPr>
              <w:t>1.3</w:t>
            </w:r>
          </w:p>
        </w:tc>
        <w:tc>
          <w:tcPr>
            <w:tcW w:w="5245" w:type="dxa"/>
            <w:gridSpan w:val="2"/>
            <w:tcBorders>
              <w:top w:val="nil"/>
              <w:left w:val="nil"/>
              <w:bottom w:val="nil"/>
              <w:right w:val="nil"/>
            </w:tcBorders>
          </w:tcPr>
          <w:p w14:paraId="0E089B67" w14:textId="533DF72A" w:rsidR="00965E96" w:rsidRPr="00965E96" w:rsidRDefault="00965E96" w:rsidP="00965E96">
            <w:pPr>
              <w:spacing w:line="360" w:lineRule="auto"/>
              <w:jc w:val="both"/>
              <w:rPr>
                <w:rFonts w:ascii="Arial" w:hAnsi="Arial" w:cs="Arial"/>
              </w:rPr>
            </w:pPr>
            <w:r w:rsidRPr="00965E96">
              <w:rPr>
                <w:rFonts w:ascii="Arial" w:hAnsi="Arial" w:cs="Arial"/>
              </w:rPr>
              <w:t>Objectives</w:t>
            </w:r>
          </w:p>
        </w:tc>
        <w:tc>
          <w:tcPr>
            <w:tcW w:w="1791" w:type="dxa"/>
            <w:tcBorders>
              <w:top w:val="nil"/>
              <w:left w:val="nil"/>
              <w:bottom w:val="nil"/>
              <w:right w:val="nil"/>
            </w:tcBorders>
          </w:tcPr>
          <w:p w14:paraId="7B3E6980" w14:textId="47687466" w:rsidR="00965E96" w:rsidRPr="00965E96" w:rsidRDefault="00965E96" w:rsidP="00965E96">
            <w:pPr>
              <w:spacing w:line="360" w:lineRule="auto"/>
              <w:jc w:val="center"/>
              <w:rPr>
                <w:rFonts w:ascii="Arial" w:hAnsi="Arial" w:cs="Arial"/>
              </w:rPr>
            </w:pPr>
          </w:p>
        </w:tc>
      </w:tr>
      <w:tr w:rsidR="00965E96" w:rsidRPr="00965E96" w14:paraId="0CC87E6B" w14:textId="77777777" w:rsidTr="003952E2">
        <w:tc>
          <w:tcPr>
            <w:tcW w:w="988" w:type="dxa"/>
            <w:tcBorders>
              <w:top w:val="nil"/>
              <w:left w:val="nil"/>
              <w:bottom w:val="nil"/>
              <w:right w:val="nil"/>
            </w:tcBorders>
          </w:tcPr>
          <w:p w14:paraId="226E8ADA"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350D8FB9" w14:textId="60057629" w:rsidR="00965E96" w:rsidRPr="00965E96" w:rsidRDefault="00965E96" w:rsidP="00965E96">
            <w:pPr>
              <w:spacing w:line="360" w:lineRule="auto"/>
              <w:jc w:val="both"/>
              <w:rPr>
                <w:rFonts w:ascii="Arial" w:hAnsi="Arial" w:cs="Arial"/>
              </w:rPr>
            </w:pPr>
            <w:r w:rsidRPr="00965E96">
              <w:rPr>
                <w:rFonts w:ascii="Arial" w:hAnsi="Arial" w:cs="Arial"/>
              </w:rPr>
              <w:t>1.4</w:t>
            </w:r>
          </w:p>
        </w:tc>
        <w:tc>
          <w:tcPr>
            <w:tcW w:w="5245" w:type="dxa"/>
            <w:gridSpan w:val="2"/>
            <w:tcBorders>
              <w:top w:val="nil"/>
              <w:left w:val="nil"/>
              <w:bottom w:val="nil"/>
              <w:right w:val="nil"/>
            </w:tcBorders>
          </w:tcPr>
          <w:p w14:paraId="05D190C9" w14:textId="1413CBBD" w:rsidR="00965E96" w:rsidRPr="00965E96" w:rsidRDefault="00965E96" w:rsidP="00965E96">
            <w:pPr>
              <w:spacing w:line="360" w:lineRule="auto"/>
              <w:jc w:val="both"/>
              <w:rPr>
                <w:rFonts w:ascii="Arial" w:hAnsi="Arial" w:cs="Arial"/>
              </w:rPr>
            </w:pPr>
            <w:r w:rsidRPr="00965E96">
              <w:rPr>
                <w:rFonts w:ascii="Arial" w:hAnsi="Arial" w:cs="Arial"/>
              </w:rPr>
              <w:t>Business Process Framework</w:t>
            </w:r>
          </w:p>
        </w:tc>
        <w:tc>
          <w:tcPr>
            <w:tcW w:w="1791" w:type="dxa"/>
            <w:tcBorders>
              <w:top w:val="nil"/>
              <w:left w:val="nil"/>
              <w:bottom w:val="nil"/>
              <w:right w:val="nil"/>
            </w:tcBorders>
          </w:tcPr>
          <w:p w14:paraId="53AC1C5A" w14:textId="0D46367D" w:rsidR="00965E96" w:rsidRPr="00965E96" w:rsidRDefault="00965E96" w:rsidP="00965E96">
            <w:pPr>
              <w:spacing w:line="360" w:lineRule="auto"/>
              <w:jc w:val="center"/>
              <w:rPr>
                <w:rFonts w:ascii="Arial" w:hAnsi="Arial" w:cs="Arial"/>
              </w:rPr>
            </w:pPr>
          </w:p>
        </w:tc>
      </w:tr>
      <w:tr w:rsidR="00965E96" w:rsidRPr="00965E96" w14:paraId="5051311F" w14:textId="77777777" w:rsidTr="003952E2">
        <w:tc>
          <w:tcPr>
            <w:tcW w:w="988" w:type="dxa"/>
            <w:tcBorders>
              <w:top w:val="nil"/>
              <w:left w:val="nil"/>
              <w:bottom w:val="nil"/>
              <w:right w:val="nil"/>
            </w:tcBorders>
          </w:tcPr>
          <w:p w14:paraId="3D9DD141"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1A1D0FA6" w14:textId="77777777" w:rsidR="00965E96" w:rsidRPr="00965E96" w:rsidRDefault="00965E96" w:rsidP="00965E96">
            <w:pPr>
              <w:spacing w:line="360" w:lineRule="auto"/>
              <w:jc w:val="both"/>
              <w:rPr>
                <w:rFonts w:ascii="Arial" w:hAnsi="Arial" w:cs="Arial"/>
              </w:rPr>
            </w:pPr>
          </w:p>
        </w:tc>
        <w:tc>
          <w:tcPr>
            <w:tcW w:w="5245" w:type="dxa"/>
            <w:gridSpan w:val="2"/>
            <w:tcBorders>
              <w:top w:val="nil"/>
              <w:left w:val="nil"/>
              <w:bottom w:val="nil"/>
              <w:right w:val="nil"/>
            </w:tcBorders>
          </w:tcPr>
          <w:p w14:paraId="6A718247" w14:textId="47516F06"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1F9FCB91" w14:textId="77777777" w:rsidR="00965E96" w:rsidRPr="00965E96" w:rsidRDefault="00965E96" w:rsidP="00965E96">
            <w:pPr>
              <w:spacing w:line="360" w:lineRule="auto"/>
              <w:jc w:val="center"/>
              <w:rPr>
                <w:rFonts w:ascii="Arial" w:hAnsi="Arial" w:cs="Arial"/>
              </w:rPr>
            </w:pPr>
          </w:p>
        </w:tc>
      </w:tr>
      <w:tr w:rsidR="00965E96" w:rsidRPr="00965E96" w14:paraId="5A46B787" w14:textId="77777777" w:rsidTr="003952E2">
        <w:tc>
          <w:tcPr>
            <w:tcW w:w="988" w:type="dxa"/>
            <w:tcBorders>
              <w:top w:val="nil"/>
              <w:left w:val="nil"/>
              <w:bottom w:val="nil"/>
              <w:right w:val="nil"/>
            </w:tcBorders>
          </w:tcPr>
          <w:p w14:paraId="1B717319"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383794BA"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641C3421" w14:textId="715759E1" w:rsidR="00965E96" w:rsidRPr="00965E96" w:rsidRDefault="00965E96" w:rsidP="00965E96">
            <w:pPr>
              <w:spacing w:line="360" w:lineRule="auto"/>
              <w:jc w:val="both"/>
              <w:rPr>
                <w:rFonts w:ascii="Arial" w:hAnsi="Arial" w:cs="Arial"/>
              </w:rPr>
            </w:pPr>
            <w:r w:rsidRPr="00965E96">
              <w:rPr>
                <w:rFonts w:ascii="Arial" w:hAnsi="Arial" w:cs="Arial"/>
              </w:rPr>
              <w:t>1.4.1</w:t>
            </w:r>
          </w:p>
        </w:tc>
        <w:tc>
          <w:tcPr>
            <w:tcW w:w="4253" w:type="dxa"/>
            <w:tcBorders>
              <w:top w:val="nil"/>
              <w:left w:val="nil"/>
              <w:bottom w:val="nil"/>
              <w:right w:val="nil"/>
            </w:tcBorders>
          </w:tcPr>
          <w:p w14:paraId="6A594026" w14:textId="1DB94299" w:rsidR="00965E96" w:rsidRPr="00965E96" w:rsidRDefault="00965E96" w:rsidP="00965E96">
            <w:pPr>
              <w:spacing w:line="360" w:lineRule="auto"/>
              <w:jc w:val="both"/>
              <w:rPr>
                <w:rFonts w:ascii="Arial" w:hAnsi="Arial" w:cs="Arial"/>
              </w:rPr>
            </w:pPr>
            <w:r w:rsidRPr="00965E96">
              <w:rPr>
                <w:rFonts w:ascii="Arial" w:hAnsi="Arial" w:cs="Arial"/>
              </w:rPr>
              <w:t>Legal Framework</w:t>
            </w:r>
          </w:p>
        </w:tc>
        <w:tc>
          <w:tcPr>
            <w:tcW w:w="1791" w:type="dxa"/>
            <w:tcBorders>
              <w:top w:val="nil"/>
              <w:left w:val="nil"/>
              <w:bottom w:val="nil"/>
              <w:right w:val="nil"/>
            </w:tcBorders>
          </w:tcPr>
          <w:p w14:paraId="7CFEE93D" w14:textId="77777777" w:rsidR="00965E96" w:rsidRPr="00965E96" w:rsidRDefault="00965E96" w:rsidP="00965E96">
            <w:pPr>
              <w:spacing w:line="360" w:lineRule="auto"/>
              <w:jc w:val="center"/>
              <w:rPr>
                <w:rFonts w:ascii="Arial" w:hAnsi="Arial" w:cs="Arial"/>
              </w:rPr>
            </w:pPr>
          </w:p>
        </w:tc>
      </w:tr>
      <w:tr w:rsidR="00965E96" w:rsidRPr="00965E96" w14:paraId="48E84FA6" w14:textId="77777777" w:rsidTr="003952E2">
        <w:tc>
          <w:tcPr>
            <w:tcW w:w="988" w:type="dxa"/>
            <w:tcBorders>
              <w:top w:val="nil"/>
              <w:left w:val="nil"/>
              <w:bottom w:val="nil"/>
              <w:right w:val="nil"/>
            </w:tcBorders>
          </w:tcPr>
          <w:p w14:paraId="45C9BAF9"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6716BEB1"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28C3C12E" w14:textId="1E376EA2" w:rsidR="00965E96" w:rsidRPr="00965E96" w:rsidRDefault="00965E96" w:rsidP="00965E96">
            <w:pPr>
              <w:spacing w:line="360" w:lineRule="auto"/>
              <w:jc w:val="both"/>
              <w:rPr>
                <w:rFonts w:ascii="Arial" w:hAnsi="Arial" w:cs="Arial"/>
              </w:rPr>
            </w:pPr>
            <w:r w:rsidRPr="00965E96">
              <w:rPr>
                <w:rFonts w:ascii="Arial" w:hAnsi="Arial" w:cs="Arial"/>
              </w:rPr>
              <w:t>1.4.2</w:t>
            </w:r>
          </w:p>
        </w:tc>
        <w:tc>
          <w:tcPr>
            <w:tcW w:w="4253" w:type="dxa"/>
            <w:tcBorders>
              <w:top w:val="nil"/>
              <w:left w:val="nil"/>
              <w:bottom w:val="nil"/>
              <w:right w:val="nil"/>
            </w:tcBorders>
          </w:tcPr>
          <w:p w14:paraId="6E9E7D24" w14:textId="52E45398" w:rsidR="00965E96" w:rsidRPr="00965E96" w:rsidRDefault="00965E96" w:rsidP="00965E96">
            <w:pPr>
              <w:spacing w:line="360" w:lineRule="auto"/>
              <w:jc w:val="both"/>
              <w:rPr>
                <w:rFonts w:ascii="Arial" w:hAnsi="Arial" w:cs="Arial"/>
              </w:rPr>
            </w:pPr>
            <w:r w:rsidRPr="00965E96">
              <w:rPr>
                <w:rFonts w:ascii="Arial" w:hAnsi="Arial" w:cs="Arial"/>
              </w:rPr>
              <w:t>Accounting Framework</w:t>
            </w:r>
          </w:p>
        </w:tc>
        <w:tc>
          <w:tcPr>
            <w:tcW w:w="1791" w:type="dxa"/>
            <w:tcBorders>
              <w:top w:val="nil"/>
              <w:left w:val="nil"/>
              <w:bottom w:val="nil"/>
              <w:right w:val="nil"/>
            </w:tcBorders>
          </w:tcPr>
          <w:p w14:paraId="5133BD0C" w14:textId="77777777" w:rsidR="00965E96" w:rsidRPr="00965E96" w:rsidRDefault="00965E96" w:rsidP="00965E96">
            <w:pPr>
              <w:spacing w:line="360" w:lineRule="auto"/>
              <w:jc w:val="center"/>
              <w:rPr>
                <w:rFonts w:ascii="Arial" w:hAnsi="Arial" w:cs="Arial"/>
              </w:rPr>
            </w:pPr>
          </w:p>
        </w:tc>
      </w:tr>
      <w:tr w:rsidR="00965E96" w:rsidRPr="00965E96" w14:paraId="1E555DED" w14:textId="77777777" w:rsidTr="003952E2">
        <w:tc>
          <w:tcPr>
            <w:tcW w:w="988" w:type="dxa"/>
            <w:tcBorders>
              <w:top w:val="nil"/>
              <w:left w:val="nil"/>
              <w:bottom w:val="nil"/>
              <w:right w:val="nil"/>
            </w:tcBorders>
          </w:tcPr>
          <w:p w14:paraId="3B073502"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1E8966BE"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183758C6" w14:textId="77777777" w:rsidR="00965E96" w:rsidRPr="00965E96" w:rsidRDefault="00965E96" w:rsidP="00965E96">
            <w:pPr>
              <w:spacing w:line="360" w:lineRule="auto"/>
              <w:jc w:val="center"/>
              <w:rPr>
                <w:rFonts w:ascii="Arial" w:hAnsi="Arial" w:cs="Arial"/>
              </w:rPr>
            </w:pPr>
          </w:p>
        </w:tc>
      </w:tr>
      <w:tr w:rsidR="00965E96" w:rsidRPr="00965E96" w14:paraId="3A50ECE5" w14:textId="77777777" w:rsidTr="003952E2">
        <w:tc>
          <w:tcPr>
            <w:tcW w:w="988" w:type="dxa"/>
            <w:tcBorders>
              <w:top w:val="nil"/>
              <w:left w:val="nil"/>
              <w:bottom w:val="nil"/>
              <w:right w:val="nil"/>
            </w:tcBorders>
          </w:tcPr>
          <w:p w14:paraId="67FEB711" w14:textId="2815A7D8" w:rsidR="00965E96" w:rsidRPr="00965E96" w:rsidRDefault="00965E96" w:rsidP="00965E96">
            <w:pPr>
              <w:spacing w:line="360" w:lineRule="auto"/>
              <w:jc w:val="both"/>
              <w:rPr>
                <w:rFonts w:ascii="Arial" w:hAnsi="Arial" w:cs="Arial"/>
              </w:rPr>
            </w:pPr>
            <w:r w:rsidRPr="00965E96">
              <w:rPr>
                <w:rFonts w:ascii="Arial" w:hAnsi="Arial" w:cs="Arial"/>
              </w:rPr>
              <w:t>2.</w:t>
            </w:r>
          </w:p>
        </w:tc>
        <w:tc>
          <w:tcPr>
            <w:tcW w:w="6237" w:type="dxa"/>
            <w:gridSpan w:val="3"/>
            <w:tcBorders>
              <w:top w:val="nil"/>
              <w:left w:val="nil"/>
              <w:bottom w:val="nil"/>
              <w:right w:val="nil"/>
            </w:tcBorders>
          </w:tcPr>
          <w:p w14:paraId="31C2061B" w14:textId="227490B2" w:rsidR="00965E96" w:rsidRPr="00965E96" w:rsidRDefault="00965E96" w:rsidP="00965E96">
            <w:pPr>
              <w:spacing w:line="360" w:lineRule="auto"/>
              <w:jc w:val="both"/>
              <w:rPr>
                <w:rFonts w:ascii="Arial" w:hAnsi="Arial" w:cs="Arial"/>
                <w:b/>
              </w:rPr>
            </w:pPr>
            <w:r w:rsidRPr="00965E96">
              <w:rPr>
                <w:rFonts w:ascii="Arial" w:hAnsi="Arial" w:cs="Arial"/>
                <w:b/>
              </w:rPr>
              <w:t>PROCESSES</w:t>
            </w:r>
          </w:p>
        </w:tc>
        <w:tc>
          <w:tcPr>
            <w:tcW w:w="1791" w:type="dxa"/>
            <w:tcBorders>
              <w:top w:val="nil"/>
              <w:left w:val="nil"/>
              <w:bottom w:val="nil"/>
              <w:right w:val="nil"/>
            </w:tcBorders>
          </w:tcPr>
          <w:p w14:paraId="7B71081B" w14:textId="47233708" w:rsidR="00965E96" w:rsidRPr="003952E2" w:rsidRDefault="003952E2" w:rsidP="00965E96">
            <w:pPr>
              <w:spacing w:line="360" w:lineRule="auto"/>
              <w:jc w:val="center"/>
              <w:rPr>
                <w:rFonts w:ascii="Arial" w:hAnsi="Arial" w:cs="Arial"/>
                <w:b/>
              </w:rPr>
            </w:pPr>
            <w:r>
              <w:rPr>
                <w:rFonts w:ascii="Arial" w:hAnsi="Arial" w:cs="Arial"/>
                <w:b/>
              </w:rPr>
              <w:t>6</w:t>
            </w:r>
          </w:p>
        </w:tc>
      </w:tr>
      <w:tr w:rsidR="00965E96" w:rsidRPr="00965E96" w14:paraId="01D03499" w14:textId="77777777" w:rsidTr="003952E2">
        <w:tc>
          <w:tcPr>
            <w:tcW w:w="988" w:type="dxa"/>
            <w:tcBorders>
              <w:top w:val="nil"/>
              <w:left w:val="nil"/>
              <w:bottom w:val="nil"/>
              <w:right w:val="nil"/>
            </w:tcBorders>
          </w:tcPr>
          <w:p w14:paraId="161A1CC6"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02CE8950"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48766A13" w14:textId="77777777" w:rsidR="00965E96" w:rsidRPr="00965E96" w:rsidRDefault="00965E96" w:rsidP="00965E96">
            <w:pPr>
              <w:spacing w:line="360" w:lineRule="auto"/>
              <w:jc w:val="center"/>
              <w:rPr>
                <w:rFonts w:ascii="Arial" w:hAnsi="Arial" w:cs="Arial"/>
              </w:rPr>
            </w:pPr>
          </w:p>
        </w:tc>
      </w:tr>
      <w:tr w:rsidR="00965E96" w:rsidRPr="00965E96" w14:paraId="03F07ED9" w14:textId="77777777" w:rsidTr="003952E2">
        <w:tc>
          <w:tcPr>
            <w:tcW w:w="988" w:type="dxa"/>
            <w:tcBorders>
              <w:top w:val="nil"/>
              <w:left w:val="nil"/>
              <w:bottom w:val="nil"/>
              <w:right w:val="nil"/>
            </w:tcBorders>
          </w:tcPr>
          <w:p w14:paraId="11FCC7A0"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7645D957" w14:textId="1E1098D8" w:rsidR="00965E96" w:rsidRPr="00965E96" w:rsidRDefault="00965E96" w:rsidP="00965E96">
            <w:pPr>
              <w:spacing w:line="360" w:lineRule="auto"/>
              <w:jc w:val="both"/>
              <w:rPr>
                <w:rFonts w:ascii="Arial" w:hAnsi="Arial" w:cs="Arial"/>
              </w:rPr>
            </w:pPr>
            <w:r w:rsidRPr="00965E96">
              <w:rPr>
                <w:rFonts w:ascii="Arial" w:hAnsi="Arial" w:cs="Arial"/>
              </w:rPr>
              <w:t>2.1</w:t>
            </w:r>
          </w:p>
        </w:tc>
        <w:tc>
          <w:tcPr>
            <w:tcW w:w="5245" w:type="dxa"/>
            <w:gridSpan w:val="2"/>
            <w:tcBorders>
              <w:top w:val="nil"/>
              <w:left w:val="nil"/>
              <w:bottom w:val="nil"/>
              <w:right w:val="nil"/>
            </w:tcBorders>
          </w:tcPr>
          <w:p w14:paraId="29830DCF" w14:textId="6E483806" w:rsidR="00965E96" w:rsidRPr="00965E96" w:rsidRDefault="00965E96" w:rsidP="00965E96">
            <w:pPr>
              <w:spacing w:line="360" w:lineRule="auto"/>
              <w:jc w:val="both"/>
              <w:rPr>
                <w:rFonts w:ascii="Arial" w:hAnsi="Arial" w:cs="Arial"/>
              </w:rPr>
            </w:pPr>
            <w:r w:rsidRPr="00965E96">
              <w:rPr>
                <w:rFonts w:ascii="Arial" w:hAnsi="Arial" w:cs="Arial"/>
              </w:rPr>
              <w:t xml:space="preserve">Rationale </w:t>
            </w:r>
          </w:p>
        </w:tc>
        <w:tc>
          <w:tcPr>
            <w:tcW w:w="1791" w:type="dxa"/>
            <w:tcBorders>
              <w:top w:val="nil"/>
              <w:left w:val="nil"/>
              <w:bottom w:val="nil"/>
              <w:right w:val="nil"/>
            </w:tcBorders>
          </w:tcPr>
          <w:p w14:paraId="23B57905" w14:textId="0CD3969B" w:rsidR="00965E96" w:rsidRPr="00965E96" w:rsidRDefault="00965E96" w:rsidP="00965E96">
            <w:pPr>
              <w:spacing w:line="360" w:lineRule="auto"/>
              <w:jc w:val="center"/>
              <w:rPr>
                <w:rFonts w:ascii="Arial" w:hAnsi="Arial" w:cs="Arial"/>
              </w:rPr>
            </w:pPr>
          </w:p>
        </w:tc>
      </w:tr>
      <w:tr w:rsidR="00965E96" w:rsidRPr="00965E96" w14:paraId="46C6326A" w14:textId="77777777" w:rsidTr="003952E2">
        <w:tc>
          <w:tcPr>
            <w:tcW w:w="988" w:type="dxa"/>
            <w:tcBorders>
              <w:top w:val="nil"/>
              <w:left w:val="nil"/>
              <w:bottom w:val="nil"/>
              <w:right w:val="nil"/>
            </w:tcBorders>
          </w:tcPr>
          <w:p w14:paraId="138CDB00"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1DBA4148"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0D671611" w14:textId="77777777" w:rsidR="00965E96" w:rsidRPr="00965E96" w:rsidRDefault="00965E96" w:rsidP="00965E96">
            <w:pPr>
              <w:spacing w:line="360" w:lineRule="auto"/>
              <w:jc w:val="center"/>
              <w:rPr>
                <w:rFonts w:ascii="Arial" w:hAnsi="Arial" w:cs="Arial"/>
              </w:rPr>
            </w:pPr>
          </w:p>
        </w:tc>
      </w:tr>
      <w:tr w:rsidR="00965E96" w:rsidRPr="00965E96" w14:paraId="6C8A72A3" w14:textId="77777777" w:rsidTr="003952E2">
        <w:tc>
          <w:tcPr>
            <w:tcW w:w="988" w:type="dxa"/>
            <w:tcBorders>
              <w:top w:val="nil"/>
              <w:left w:val="nil"/>
              <w:bottom w:val="nil"/>
              <w:right w:val="nil"/>
            </w:tcBorders>
          </w:tcPr>
          <w:p w14:paraId="791CA3AF" w14:textId="2F2CE937" w:rsidR="00965E96" w:rsidRPr="00965E96" w:rsidRDefault="00965E96" w:rsidP="00965E96">
            <w:pPr>
              <w:spacing w:line="360" w:lineRule="auto"/>
              <w:jc w:val="both"/>
              <w:rPr>
                <w:rFonts w:ascii="Arial" w:hAnsi="Arial" w:cs="Arial"/>
              </w:rPr>
            </w:pPr>
            <w:r w:rsidRPr="00965E96">
              <w:rPr>
                <w:rFonts w:ascii="Arial" w:hAnsi="Arial" w:cs="Arial"/>
              </w:rPr>
              <w:t>3.</w:t>
            </w:r>
          </w:p>
        </w:tc>
        <w:tc>
          <w:tcPr>
            <w:tcW w:w="6237" w:type="dxa"/>
            <w:gridSpan w:val="3"/>
            <w:tcBorders>
              <w:top w:val="nil"/>
              <w:left w:val="nil"/>
              <w:bottom w:val="nil"/>
              <w:right w:val="nil"/>
            </w:tcBorders>
          </w:tcPr>
          <w:p w14:paraId="5AC078A5" w14:textId="6D1A7630" w:rsidR="00965E96" w:rsidRPr="00965E96" w:rsidRDefault="00965E96" w:rsidP="00965E96">
            <w:pPr>
              <w:spacing w:line="360" w:lineRule="auto"/>
              <w:jc w:val="both"/>
              <w:rPr>
                <w:rFonts w:ascii="Arial" w:hAnsi="Arial" w:cs="Arial"/>
                <w:b/>
              </w:rPr>
            </w:pPr>
            <w:r w:rsidRPr="00965E96">
              <w:rPr>
                <w:rFonts w:ascii="Arial" w:hAnsi="Arial" w:cs="Arial"/>
                <w:b/>
              </w:rPr>
              <w:t>PROCEDURES</w:t>
            </w:r>
          </w:p>
        </w:tc>
        <w:tc>
          <w:tcPr>
            <w:tcW w:w="1791" w:type="dxa"/>
            <w:tcBorders>
              <w:top w:val="nil"/>
              <w:left w:val="nil"/>
              <w:bottom w:val="nil"/>
              <w:right w:val="nil"/>
            </w:tcBorders>
          </w:tcPr>
          <w:p w14:paraId="24E12663" w14:textId="2E502571" w:rsidR="00965E96" w:rsidRPr="003952E2" w:rsidRDefault="003952E2" w:rsidP="00965E96">
            <w:pPr>
              <w:spacing w:line="360" w:lineRule="auto"/>
              <w:jc w:val="center"/>
              <w:rPr>
                <w:rFonts w:ascii="Arial" w:hAnsi="Arial" w:cs="Arial"/>
                <w:b/>
              </w:rPr>
            </w:pPr>
            <w:r>
              <w:rPr>
                <w:rFonts w:ascii="Arial" w:hAnsi="Arial" w:cs="Arial"/>
                <w:b/>
              </w:rPr>
              <w:t xml:space="preserve">7 – 10 </w:t>
            </w:r>
          </w:p>
        </w:tc>
      </w:tr>
      <w:tr w:rsidR="00965E96" w:rsidRPr="00965E96" w14:paraId="1A9F9CD3" w14:textId="77777777" w:rsidTr="003952E2">
        <w:tc>
          <w:tcPr>
            <w:tcW w:w="988" w:type="dxa"/>
            <w:tcBorders>
              <w:top w:val="nil"/>
              <w:left w:val="nil"/>
              <w:bottom w:val="nil"/>
              <w:right w:val="nil"/>
            </w:tcBorders>
          </w:tcPr>
          <w:p w14:paraId="796BF5C9" w14:textId="77777777" w:rsidR="00965E96" w:rsidRPr="00965E96" w:rsidRDefault="00965E96" w:rsidP="00965E96">
            <w:pPr>
              <w:spacing w:line="360" w:lineRule="auto"/>
              <w:jc w:val="both"/>
              <w:rPr>
                <w:rFonts w:ascii="Arial" w:hAnsi="Arial" w:cs="Arial"/>
              </w:rPr>
            </w:pPr>
          </w:p>
        </w:tc>
        <w:tc>
          <w:tcPr>
            <w:tcW w:w="6237" w:type="dxa"/>
            <w:gridSpan w:val="3"/>
            <w:tcBorders>
              <w:top w:val="nil"/>
              <w:left w:val="nil"/>
              <w:bottom w:val="nil"/>
              <w:right w:val="nil"/>
            </w:tcBorders>
          </w:tcPr>
          <w:p w14:paraId="3DC11F5C" w14:textId="77777777" w:rsidR="00965E96" w:rsidRPr="00965E96" w:rsidRDefault="00965E96" w:rsidP="00965E96">
            <w:pPr>
              <w:spacing w:line="360" w:lineRule="auto"/>
              <w:jc w:val="both"/>
              <w:rPr>
                <w:rFonts w:ascii="Arial" w:hAnsi="Arial" w:cs="Arial"/>
              </w:rPr>
            </w:pPr>
          </w:p>
        </w:tc>
        <w:tc>
          <w:tcPr>
            <w:tcW w:w="1791" w:type="dxa"/>
            <w:tcBorders>
              <w:top w:val="nil"/>
              <w:left w:val="nil"/>
              <w:bottom w:val="nil"/>
              <w:right w:val="nil"/>
            </w:tcBorders>
          </w:tcPr>
          <w:p w14:paraId="34DCEDE8" w14:textId="77777777" w:rsidR="00965E96" w:rsidRPr="00965E96" w:rsidRDefault="00965E96" w:rsidP="00965E96">
            <w:pPr>
              <w:spacing w:line="360" w:lineRule="auto"/>
              <w:jc w:val="center"/>
              <w:rPr>
                <w:rFonts w:ascii="Arial" w:hAnsi="Arial" w:cs="Arial"/>
              </w:rPr>
            </w:pPr>
          </w:p>
        </w:tc>
      </w:tr>
      <w:tr w:rsidR="00965E96" w:rsidRPr="00965E96" w14:paraId="585D2E75" w14:textId="77777777" w:rsidTr="003952E2">
        <w:tc>
          <w:tcPr>
            <w:tcW w:w="988" w:type="dxa"/>
            <w:tcBorders>
              <w:top w:val="nil"/>
              <w:left w:val="nil"/>
              <w:bottom w:val="nil"/>
              <w:right w:val="nil"/>
            </w:tcBorders>
          </w:tcPr>
          <w:p w14:paraId="6444BD3A"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5DE89D29" w14:textId="11703826" w:rsidR="00965E96" w:rsidRPr="00965E96" w:rsidRDefault="00965E96" w:rsidP="00965E96">
            <w:pPr>
              <w:spacing w:line="360" w:lineRule="auto"/>
              <w:jc w:val="both"/>
              <w:rPr>
                <w:rFonts w:ascii="Arial" w:hAnsi="Arial" w:cs="Arial"/>
              </w:rPr>
            </w:pPr>
            <w:r w:rsidRPr="00965E96">
              <w:rPr>
                <w:rFonts w:ascii="Arial" w:hAnsi="Arial" w:cs="Arial"/>
              </w:rPr>
              <w:t>3.1</w:t>
            </w:r>
          </w:p>
        </w:tc>
        <w:tc>
          <w:tcPr>
            <w:tcW w:w="5245" w:type="dxa"/>
            <w:gridSpan w:val="2"/>
            <w:tcBorders>
              <w:top w:val="nil"/>
              <w:left w:val="nil"/>
              <w:bottom w:val="nil"/>
              <w:right w:val="nil"/>
            </w:tcBorders>
          </w:tcPr>
          <w:p w14:paraId="3C1C587A" w14:textId="4F3046EE" w:rsidR="00965E96" w:rsidRPr="00965E96" w:rsidRDefault="00965E96" w:rsidP="00965E96">
            <w:pPr>
              <w:spacing w:line="360" w:lineRule="auto"/>
              <w:jc w:val="both"/>
              <w:rPr>
                <w:rFonts w:ascii="Arial" w:hAnsi="Arial" w:cs="Arial"/>
              </w:rPr>
            </w:pPr>
            <w:r w:rsidRPr="00965E96">
              <w:rPr>
                <w:rFonts w:ascii="Arial" w:hAnsi="Arial" w:cs="Arial"/>
              </w:rPr>
              <w:t>Framework for Reporting</w:t>
            </w:r>
          </w:p>
        </w:tc>
        <w:tc>
          <w:tcPr>
            <w:tcW w:w="1791" w:type="dxa"/>
            <w:tcBorders>
              <w:top w:val="nil"/>
              <w:left w:val="nil"/>
              <w:bottom w:val="nil"/>
              <w:right w:val="nil"/>
            </w:tcBorders>
          </w:tcPr>
          <w:p w14:paraId="77BBEE07" w14:textId="77777777" w:rsidR="00965E96" w:rsidRDefault="00965E96" w:rsidP="00965E96">
            <w:pPr>
              <w:spacing w:line="360" w:lineRule="auto"/>
              <w:jc w:val="center"/>
              <w:rPr>
                <w:rFonts w:ascii="Arial" w:hAnsi="Arial" w:cs="Arial"/>
              </w:rPr>
            </w:pPr>
          </w:p>
          <w:p w14:paraId="267B0435" w14:textId="2740B066" w:rsidR="00CE7CB4" w:rsidRPr="00965E96" w:rsidRDefault="00CE7CB4" w:rsidP="00965E96">
            <w:pPr>
              <w:spacing w:line="360" w:lineRule="auto"/>
              <w:jc w:val="center"/>
              <w:rPr>
                <w:rFonts w:ascii="Arial" w:hAnsi="Arial" w:cs="Arial"/>
              </w:rPr>
            </w:pPr>
          </w:p>
        </w:tc>
      </w:tr>
      <w:tr w:rsidR="00965E96" w:rsidRPr="00965E96" w14:paraId="330F6DDA" w14:textId="77777777" w:rsidTr="003952E2">
        <w:tc>
          <w:tcPr>
            <w:tcW w:w="988" w:type="dxa"/>
            <w:tcBorders>
              <w:top w:val="nil"/>
              <w:left w:val="nil"/>
              <w:bottom w:val="nil"/>
              <w:right w:val="nil"/>
            </w:tcBorders>
          </w:tcPr>
          <w:p w14:paraId="385CB586"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1FDA46A3" w14:textId="3F4ADDB9" w:rsidR="00965E96" w:rsidRPr="00965E96" w:rsidRDefault="00965E96" w:rsidP="00965E96">
            <w:pPr>
              <w:spacing w:line="360" w:lineRule="auto"/>
              <w:jc w:val="both"/>
              <w:rPr>
                <w:rFonts w:ascii="Arial" w:hAnsi="Arial" w:cs="Arial"/>
              </w:rPr>
            </w:pPr>
            <w:r w:rsidRPr="00965E96">
              <w:rPr>
                <w:rFonts w:ascii="Arial" w:hAnsi="Arial" w:cs="Arial"/>
              </w:rPr>
              <w:t>3.2</w:t>
            </w:r>
          </w:p>
        </w:tc>
        <w:tc>
          <w:tcPr>
            <w:tcW w:w="5245" w:type="dxa"/>
            <w:gridSpan w:val="2"/>
            <w:tcBorders>
              <w:top w:val="nil"/>
              <w:left w:val="nil"/>
              <w:bottom w:val="nil"/>
              <w:right w:val="nil"/>
            </w:tcBorders>
          </w:tcPr>
          <w:p w14:paraId="57ACB8BC" w14:textId="4E27DB98" w:rsidR="00965E96" w:rsidRPr="00965E96" w:rsidRDefault="00965E96" w:rsidP="00965E96">
            <w:pPr>
              <w:spacing w:line="360" w:lineRule="auto"/>
              <w:jc w:val="both"/>
              <w:rPr>
                <w:rFonts w:ascii="Arial" w:hAnsi="Arial" w:cs="Arial"/>
              </w:rPr>
            </w:pPr>
            <w:r w:rsidRPr="00965E96">
              <w:rPr>
                <w:rFonts w:ascii="Arial" w:hAnsi="Arial" w:cs="Arial"/>
              </w:rPr>
              <w:t>Framework for Accounting</w:t>
            </w:r>
          </w:p>
        </w:tc>
        <w:tc>
          <w:tcPr>
            <w:tcW w:w="1791" w:type="dxa"/>
            <w:tcBorders>
              <w:top w:val="nil"/>
              <w:left w:val="nil"/>
              <w:bottom w:val="nil"/>
              <w:right w:val="nil"/>
            </w:tcBorders>
          </w:tcPr>
          <w:p w14:paraId="1837E315" w14:textId="73DB99C2" w:rsidR="00965E96" w:rsidRPr="00965E96" w:rsidRDefault="00965E96" w:rsidP="00965E96">
            <w:pPr>
              <w:spacing w:line="360" w:lineRule="auto"/>
              <w:jc w:val="center"/>
              <w:rPr>
                <w:rFonts w:ascii="Arial" w:hAnsi="Arial" w:cs="Arial"/>
              </w:rPr>
            </w:pPr>
          </w:p>
        </w:tc>
      </w:tr>
      <w:tr w:rsidR="00965E96" w:rsidRPr="00965E96" w14:paraId="18FAEDD5" w14:textId="77777777" w:rsidTr="003952E2">
        <w:tc>
          <w:tcPr>
            <w:tcW w:w="988" w:type="dxa"/>
            <w:tcBorders>
              <w:top w:val="nil"/>
              <w:left w:val="nil"/>
              <w:bottom w:val="nil"/>
              <w:right w:val="nil"/>
            </w:tcBorders>
          </w:tcPr>
          <w:p w14:paraId="59634EF9"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167C2154" w14:textId="55279137" w:rsidR="00965E96" w:rsidRPr="00965E96" w:rsidRDefault="00965E96" w:rsidP="00965E96">
            <w:pPr>
              <w:spacing w:line="360" w:lineRule="auto"/>
              <w:jc w:val="both"/>
              <w:rPr>
                <w:rFonts w:ascii="Arial" w:hAnsi="Arial" w:cs="Arial"/>
              </w:rPr>
            </w:pPr>
            <w:r w:rsidRPr="00965E96">
              <w:rPr>
                <w:rFonts w:ascii="Arial" w:hAnsi="Arial" w:cs="Arial"/>
              </w:rPr>
              <w:t>3.3</w:t>
            </w:r>
          </w:p>
        </w:tc>
        <w:tc>
          <w:tcPr>
            <w:tcW w:w="5245" w:type="dxa"/>
            <w:gridSpan w:val="2"/>
            <w:tcBorders>
              <w:top w:val="nil"/>
              <w:left w:val="nil"/>
              <w:bottom w:val="nil"/>
              <w:right w:val="nil"/>
            </w:tcBorders>
          </w:tcPr>
          <w:p w14:paraId="51D987A3" w14:textId="3076DD23" w:rsidR="00965E96" w:rsidRPr="00965E96" w:rsidRDefault="00965E96" w:rsidP="00965E96">
            <w:pPr>
              <w:spacing w:line="360" w:lineRule="auto"/>
              <w:jc w:val="both"/>
              <w:rPr>
                <w:rFonts w:ascii="Arial" w:hAnsi="Arial" w:cs="Arial"/>
              </w:rPr>
            </w:pPr>
            <w:r w:rsidRPr="00965E96">
              <w:rPr>
                <w:rFonts w:ascii="Arial" w:hAnsi="Arial" w:cs="Arial"/>
              </w:rPr>
              <w:t xml:space="preserve">Authorisation </w:t>
            </w:r>
          </w:p>
        </w:tc>
        <w:tc>
          <w:tcPr>
            <w:tcW w:w="1791" w:type="dxa"/>
            <w:tcBorders>
              <w:top w:val="nil"/>
              <w:left w:val="nil"/>
              <w:bottom w:val="nil"/>
              <w:right w:val="nil"/>
            </w:tcBorders>
          </w:tcPr>
          <w:p w14:paraId="2135689C" w14:textId="4AA6AA87" w:rsidR="00965E96" w:rsidRPr="00965E96" w:rsidRDefault="00965E96" w:rsidP="00965E96">
            <w:pPr>
              <w:spacing w:line="360" w:lineRule="auto"/>
              <w:jc w:val="center"/>
              <w:rPr>
                <w:rFonts w:ascii="Arial" w:hAnsi="Arial" w:cs="Arial"/>
              </w:rPr>
            </w:pPr>
          </w:p>
        </w:tc>
      </w:tr>
      <w:tr w:rsidR="00965E96" w:rsidRPr="00965E96" w14:paraId="328837BF" w14:textId="77777777" w:rsidTr="003952E2">
        <w:tc>
          <w:tcPr>
            <w:tcW w:w="988" w:type="dxa"/>
            <w:tcBorders>
              <w:top w:val="nil"/>
              <w:left w:val="nil"/>
              <w:bottom w:val="nil"/>
              <w:right w:val="nil"/>
            </w:tcBorders>
          </w:tcPr>
          <w:p w14:paraId="37BEBEAD"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25039E33" w14:textId="1759DFB1" w:rsidR="00965E96" w:rsidRPr="00965E96" w:rsidRDefault="00965E96" w:rsidP="00965E96">
            <w:pPr>
              <w:spacing w:line="360" w:lineRule="auto"/>
              <w:jc w:val="both"/>
              <w:rPr>
                <w:rFonts w:ascii="Arial" w:hAnsi="Arial" w:cs="Arial"/>
              </w:rPr>
            </w:pPr>
            <w:r w:rsidRPr="00965E96">
              <w:rPr>
                <w:rFonts w:ascii="Arial" w:hAnsi="Arial" w:cs="Arial"/>
              </w:rPr>
              <w:t>3.4</w:t>
            </w:r>
          </w:p>
        </w:tc>
        <w:tc>
          <w:tcPr>
            <w:tcW w:w="5245" w:type="dxa"/>
            <w:gridSpan w:val="2"/>
            <w:tcBorders>
              <w:top w:val="nil"/>
              <w:left w:val="nil"/>
              <w:bottom w:val="nil"/>
              <w:right w:val="nil"/>
            </w:tcBorders>
          </w:tcPr>
          <w:p w14:paraId="2BA5C3FF" w14:textId="0F89297E" w:rsidR="00965E96" w:rsidRPr="00965E96" w:rsidRDefault="00965E96" w:rsidP="00965E96">
            <w:pPr>
              <w:spacing w:line="360" w:lineRule="auto"/>
              <w:jc w:val="both"/>
              <w:rPr>
                <w:rFonts w:ascii="Arial" w:hAnsi="Arial" w:cs="Arial"/>
              </w:rPr>
            </w:pPr>
            <w:r>
              <w:rPr>
                <w:rFonts w:ascii="Arial" w:hAnsi="Arial" w:cs="Arial"/>
              </w:rPr>
              <w:t>Monetary Limits</w:t>
            </w:r>
          </w:p>
        </w:tc>
        <w:tc>
          <w:tcPr>
            <w:tcW w:w="1791" w:type="dxa"/>
            <w:tcBorders>
              <w:top w:val="nil"/>
              <w:left w:val="nil"/>
              <w:bottom w:val="nil"/>
              <w:right w:val="nil"/>
            </w:tcBorders>
          </w:tcPr>
          <w:p w14:paraId="115CDC9D" w14:textId="76E8CB0A" w:rsidR="00965E96" w:rsidRPr="00965E96" w:rsidRDefault="00965E96" w:rsidP="00965E96">
            <w:pPr>
              <w:spacing w:line="360" w:lineRule="auto"/>
              <w:jc w:val="center"/>
              <w:rPr>
                <w:rFonts w:ascii="Arial" w:hAnsi="Arial" w:cs="Arial"/>
              </w:rPr>
            </w:pPr>
          </w:p>
        </w:tc>
      </w:tr>
      <w:tr w:rsidR="00965E96" w:rsidRPr="00965E96" w14:paraId="2F931F78" w14:textId="77777777" w:rsidTr="003952E2">
        <w:tc>
          <w:tcPr>
            <w:tcW w:w="988" w:type="dxa"/>
            <w:tcBorders>
              <w:top w:val="nil"/>
              <w:left w:val="nil"/>
              <w:bottom w:val="nil"/>
              <w:right w:val="nil"/>
            </w:tcBorders>
          </w:tcPr>
          <w:p w14:paraId="775BF383"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3C261AE1" w14:textId="01A442D8" w:rsidR="00965E96" w:rsidRPr="00965E96" w:rsidRDefault="00965E96" w:rsidP="00965E96">
            <w:pPr>
              <w:spacing w:line="360" w:lineRule="auto"/>
              <w:jc w:val="both"/>
              <w:rPr>
                <w:rFonts w:ascii="Arial" w:hAnsi="Arial" w:cs="Arial"/>
              </w:rPr>
            </w:pPr>
            <w:r w:rsidRPr="00965E96">
              <w:rPr>
                <w:rFonts w:ascii="Arial" w:hAnsi="Arial" w:cs="Arial"/>
              </w:rPr>
              <w:t>3.5</w:t>
            </w:r>
          </w:p>
        </w:tc>
        <w:tc>
          <w:tcPr>
            <w:tcW w:w="5245" w:type="dxa"/>
            <w:gridSpan w:val="2"/>
            <w:tcBorders>
              <w:top w:val="nil"/>
              <w:left w:val="nil"/>
              <w:bottom w:val="nil"/>
              <w:right w:val="nil"/>
            </w:tcBorders>
          </w:tcPr>
          <w:p w14:paraId="1D99ECC4" w14:textId="78057EBF" w:rsidR="00965E96" w:rsidRPr="00965E96" w:rsidRDefault="00965E96" w:rsidP="00965E96">
            <w:pPr>
              <w:spacing w:line="360" w:lineRule="auto"/>
              <w:jc w:val="both"/>
              <w:rPr>
                <w:rFonts w:ascii="Arial" w:hAnsi="Arial" w:cs="Arial"/>
              </w:rPr>
            </w:pPr>
            <w:r>
              <w:rPr>
                <w:rFonts w:ascii="Arial" w:hAnsi="Arial" w:cs="Arial"/>
              </w:rPr>
              <w:t>Reconciling and Monitoring</w:t>
            </w:r>
          </w:p>
        </w:tc>
        <w:tc>
          <w:tcPr>
            <w:tcW w:w="1791" w:type="dxa"/>
            <w:tcBorders>
              <w:top w:val="nil"/>
              <w:left w:val="nil"/>
              <w:bottom w:val="nil"/>
              <w:right w:val="nil"/>
            </w:tcBorders>
          </w:tcPr>
          <w:p w14:paraId="351CDE91" w14:textId="5BC24235" w:rsidR="00965E96" w:rsidRPr="00965E96" w:rsidRDefault="00965E96" w:rsidP="00965E96">
            <w:pPr>
              <w:spacing w:line="360" w:lineRule="auto"/>
              <w:jc w:val="center"/>
              <w:rPr>
                <w:rFonts w:ascii="Arial" w:hAnsi="Arial" w:cs="Arial"/>
              </w:rPr>
            </w:pPr>
          </w:p>
        </w:tc>
      </w:tr>
      <w:tr w:rsidR="00965E96" w:rsidRPr="00965E96" w14:paraId="3CF7DCFF" w14:textId="77777777" w:rsidTr="003952E2">
        <w:tc>
          <w:tcPr>
            <w:tcW w:w="988" w:type="dxa"/>
            <w:tcBorders>
              <w:top w:val="nil"/>
              <w:left w:val="nil"/>
              <w:bottom w:val="nil"/>
              <w:right w:val="nil"/>
            </w:tcBorders>
          </w:tcPr>
          <w:p w14:paraId="4DC27C41" w14:textId="77777777" w:rsidR="00965E96" w:rsidRPr="00965E96" w:rsidRDefault="00965E96" w:rsidP="00965E96">
            <w:pPr>
              <w:spacing w:line="360" w:lineRule="auto"/>
              <w:jc w:val="both"/>
              <w:rPr>
                <w:rFonts w:ascii="Arial" w:hAnsi="Arial" w:cs="Arial"/>
              </w:rPr>
            </w:pPr>
          </w:p>
        </w:tc>
        <w:tc>
          <w:tcPr>
            <w:tcW w:w="992" w:type="dxa"/>
            <w:tcBorders>
              <w:top w:val="nil"/>
              <w:left w:val="nil"/>
              <w:bottom w:val="nil"/>
              <w:right w:val="nil"/>
            </w:tcBorders>
          </w:tcPr>
          <w:p w14:paraId="4B808959" w14:textId="383742CE" w:rsidR="00965E96" w:rsidRPr="00965E96" w:rsidRDefault="00965E96" w:rsidP="00965E96">
            <w:pPr>
              <w:spacing w:line="360" w:lineRule="auto"/>
              <w:jc w:val="both"/>
              <w:rPr>
                <w:rFonts w:ascii="Arial" w:hAnsi="Arial" w:cs="Arial"/>
              </w:rPr>
            </w:pPr>
            <w:r w:rsidRPr="00965E96">
              <w:rPr>
                <w:rFonts w:ascii="Arial" w:hAnsi="Arial" w:cs="Arial"/>
              </w:rPr>
              <w:t>3.6</w:t>
            </w:r>
          </w:p>
        </w:tc>
        <w:tc>
          <w:tcPr>
            <w:tcW w:w="5245" w:type="dxa"/>
            <w:gridSpan w:val="2"/>
            <w:tcBorders>
              <w:top w:val="nil"/>
              <w:left w:val="nil"/>
              <w:bottom w:val="nil"/>
              <w:right w:val="nil"/>
            </w:tcBorders>
          </w:tcPr>
          <w:p w14:paraId="3925B7FC" w14:textId="24833338" w:rsidR="00965E96" w:rsidRPr="00965E96" w:rsidRDefault="00965E96" w:rsidP="00965E96">
            <w:pPr>
              <w:spacing w:line="360" w:lineRule="auto"/>
              <w:jc w:val="both"/>
              <w:rPr>
                <w:rFonts w:ascii="Arial" w:hAnsi="Arial" w:cs="Arial"/>
              </w:rPr>
            </w:pPr>
            <w:r>
              <w:rPr>
                <w:rFonts w:ascii="Arial" w:hAnsi="Arial" w:cs="Arial"/>
              </w:rPr>
              <w:t>Amendment and Review of Policy</w:t>
            </w:r>
          </w:p>
        </w:tc>
        <w:tc>
          <w:tcPr>
            <w:tcW w:w="1791" w:type="dxa"/>
            <w:tcBorders>
              <w:top w:val="nil"/>
              <w:left w:val="nil"/>
              <w:bottom w:val="nil"/>
              <w:right w:val="nil"/>
            </w:tcBorders>
          </w:tcPr>
          <w:p w14:paraId="77100760" w14:textId="4672C398" w:rsidR="00965E96" w:rsidRPr="00965E96" w:rsidRDefault="00965E96" w:rsidP="00965E96">
            <w:pPr>
              <w:spacing w:line="360" w:lineRule="auto"/>
              <w:jc w:val="center"/>
              <w:rPr>
                <w:rFonts w:ascii="Arial" w:hAnsi="Arial" w:cs="Arial"/>
              </w:rPr>
            </w:pPr>
          </w:p>
        </w:tc>
      </w:tr>
    </w:tbl>
    <w:p w14:paraId="5DC01F29" w14:textId="5850C149" w:rsidR="00965E96" w:rsidRDefault="00965E96" w:rsidP="00965E96">
      <w:pPr>
        <w:jc w:val="both"/>
        <w:rPr>
          <w:rFonts w:ascii="Arial" w:hAnsi="Arial" w:cs="Arial"/>
        </w:rPr>
      </w:pPr>
    </w:p>
    <w:p w14:paraId="2D13F479" w14:textId="71968F76" w:rsidR="00965E96" w:rsidRDefault="00965E96" w:rsidP="00965E96">
      <w:pPr>
        <w:jc w:val="both"/>
        <w:rPr>
          <w:rFonts w:ascii="Arial" w:hAnsi="Arial" w:cs="Arial"/>
        </w:rPr>
      </w:pPr>
    </w:p>
    <w:p w14:paraId="380A82FA" w14:textId="064F73E3" w:rsidR="00965E96" w:rsidRDefault="00965E96" w:rsidP="00965E96">
      <w:pPr>
        <w:jc w:val="both"/>
        <w:rPr>
          <w:rFonts w:ascii="Arial" w:hAnsi="Arial" w:cs="Arial"/>
        </w:rPr>
      </w:pPr>
    </w:p>
    <w:p w14:paraId="311D6E62" w14:textId="512071CE" w:rsidR="00965E96" w:rsidRDefault="00965E96" w:rsidP="00965E96">
      <w:pPr>
        <w:jc w:val="both"/>
        <w:rPr>
          <w:rFonts w:ascii="Arial" w:hAnsi="Arial" w:cs="Arial"/>
        </w:rPr>
      </w:pPr>
    </w:p>
    <w:p w14:paraId="64BABB42" w14:textId="6AAEC17E" w:rsidR="00965E96" w:rsidRDefault="00965E96" w:rsidP="00965E96">
      <w:pPr>
        <w:jc w:val="both"/>
        <w:rPr>
          <w:rFonts w:ascii="Arial" w:hAnsi="Arial" w:cs="Arial"/>
        </w:rPr>
      </w:pPr>
    </w:p>
    <w:p w14:paraId="4D41FBE7" w14:textId="7769B3CB" w:rsidR="00965E96" w:rsidRDefault="00965E96" w:rsidP="00965E96">
      <w:pPr>
        <w:jc w:val="both"/>
        <w:rPr>
          <w:rFonts w:ascii="Arial" w:hAnsi="Arial" w:cs="Arial"/>
        </w:rPr>
      </w:pPr>
    </w:p>
    <w:p w14:paraId="2D235BA6" w14:textId="407FAE2B" w:rsidR="00965E96" w:rsidRDefault="00965E96" w:rsidP="00965E96">
      <w:pPr>
        <w:jc w:val="both"/>
        <w:rPr>
          <w:rFonts w:ascii="Arial" w:hAnsi="Arial" w:cs="Arial"/>
        </w:rPr>
      </w:pPr>
    </w:p>
    <w:p w14:paraId="7D4990AB" w14:textId="0A3FE34A" w:rsidR="00965E96" w:rsidRDefault="00965E96" w:rsidP="00965E96">
      <w:pPr>
        <w:jc w:val="both"/>
        <w:rPr>
          <w:rFonts w:ascii="Arial" w:hAnsi="Arial" w:cs="Arial"/>
        </w:rPr>
      </w:pPr>
    </w:p>
    <w:p w14:paraId="4FFF4867" w14:textId="0F896BF1" w:rsidR="00965E96" w:rsidRDefault="00965E96" w:rsidP="00965E96">
      <w:pPr>
        <w:jc w:val="both"/>
        <w:rPr>
          <w:rFonts w:ascii="Arial" w:hAnsi="Arial" w:cs="Arial"/>
        </w:rPr>
      </w:pPr>
    </w:p>
    <w:p w14:paraId="25FEABD5" w14:textId="3612D575" w:rsidR="00965E96" w:rsidRDefault="00965E96" w:rsidP="00965E96">
      <w:pPr>
        <w:jc w:val="both"/>
        <w:rPr>
          <w:rFonts w:ascii="Arial" w:hAnsi="Arial" w:cs="Arial"/>
        </w:rPr>
      </w:pPr>
    </w:p>
    <w:tbl>
      <w:tblPr>
        <w:tblStyle w:val="TableGrid"/>
        <w:tblW w:w="0" w:type="auto"/>
        <w:tblLook w:val="04A0" w:firstRow="1" w:lastRow="0" w:firstColumn="1" w:lastColumn="0" w:noHBand="0" w:noVBand="1"/>
      </w:tblPr>
      <w:tblGrid>
        <w:gridCol w:w="1129"/>
        <w:gridCol w:w="1134"/>
        <w:gridCol w:w="142"/>
        <w:gridCol w:w="6611"/>
      </w:tblGrid>
      <w:tr w:rsidR="00965E96" w14:paraId="48837187" w14:textId="77777777" w:rsidTr="00965E96">
        <w:tc>
          <w:tcPr>
            <w:tcW w:w="9016" w:type="dxa"/>
            <w:gridSpan w:val="4"/>
            <w:tcBorders>
              <w:bottom w:val="single" w:sz="4" w:space="0" w:color="auto"/>
            </w:tcBorders>
            <w:shd w:val="clear" w:color="auto" w:fill="A6A6A6" w:themeFill="background1" w:themeFillShade="A6"/>
          </w:tcPr>
          <w:p w14:paraId="6B1966A3" w14:textId="4B4A9179" w:rsidR="00965E96" w:rsidRPr="00965E96" w:rsidRDefault="00965E96" w:rsidP="00965E96">
            <w:pPr>
              <w:pStyle w:val="ListParagraph"/>
              <w:numPr>
                <w:ilvl w:val="0"/>
                <w:numId w:val="1"/>
              </w:numPr>
              <w:spacing w:line="360" w:lineRule="auto"/>
              <w:jc w:val="center"/>
              <w:rPr>
                <w:rFonts w:ascii="Arial" w:hAnsi="Arial" w:cs="Arial"/>
                <w:b/>
                <w:sz w:val="28"/>
                <w:szCs w:val="28"/>
              </w:rPr>
            </w:pPr>
            <w:r>
              <w:rPr>
                <w:rFonts w:ascii="Arial" w:hAnsi="Arial" w:cs="Arial"/>
                <w:b/>
                <w:sz w:val="28"/>
                <w:szCs w:val="28"/>
              </w:rPr>
              <w:lastRenderedPageBreak/>
              <w:t xml:space="preserve">POLICY </w:t>
            </w:r>
          </w:p>
        </w:tc>
      </w:tr>
      <w:tr w:rsidR="00965E96" w14:paraId="71484BF6" w14:textId="77777777" w:rsidTr="002D60DE">
        <w:tc>
          <w:tcPr>
            <w:tcW w:w="1129" w:type="dxa"/>
            <w:tcBorders>
              <w:top w:val="single" w:sz="4" w:space="0" w:color="auto"/>
              <w:left w:val="nil"/>
              <w:bottom w:val="nil"/>
              <w:right w:val="nil"/>
            </w:tcBorders>
          </w:tcPr>
          <w:p w14:paraId="75A71AB0" w14:textId="77777777" w:rsidR="00965E96" w:rsidRDefault="00965E96" w:rsidP="00965E96">
            <w:pPr>
              <w:spacing w:line="360" w:lineRule="auto"/>
              <w:jc w:val="both"/>
              <w:rPr>
                <w:rFonts w:ascii="Arial" w:hAnsi="Arial" w:cs="Arial"/>
              </w:rPr>
            </w:pPr>
          </w:p>
        </w:tc>
        <w:tc>
          <w:tcPr>
            <w:tcW w:w="7887" w:type="dxa"/>
            <w:gridSpan w:val="3"/>
            <w:tcBorders>
              <w:top w:val="single" w:sz="4" w:space="0" w:color="auto"/>
              <w:left w:val="nil"/>
              <w:bottom w:val="nil"/>
              <w:right w:val="nil"/>
            </w:tcBorders>
          </w:tcPr>
          <w:p w14:paraId="26B7B931" w14:textId="77777777" w:rsidR="00965E96" w:rsidRDefault="00965E96" w:rsidP="00965E96">
            <w:pPr>
              <w:spacing w:line="360" w:lineRule="auto"/>
              <w:jc w:val="both"/>
              <w:rPr>
                <w:rFonts w:ascii="Arial" w:hAnsi="Arial" w:cs="Arial"/>
              </w:rPr>
            </w:pPr>
          </w:p>
        </w:tc>
      </w:tr>
      <w:tr w:rsidR="00965E96" w14:paraId="4FD9946F" w14:textId="77777777" w:rsidTr="002D60DE">
        <w:tc>
          <w:tcPr>
            <w:tcW w:w="1129" w:type="dxa"/>
            <w:tcBorders>
              <w:top w:val="nil"/>
              <w:left w:val="nil"/>
              <w:bottom w:val="nil"/>
              <w:right w:val="nil"/>
            </w:tcBorders>
          </w:tcPr>
          <w:p w14:paraId="7D972149" w14:textId="3E9B6DC5" w:rsidR="00965E96" w:rsidRPr="00033C50" w:rsidRDefault="00033C50" w:rsidP="00965E96">
            <w:pPr>
              <w:spacing w:line="360" w:lineRule="auto"/>
              <w:jc w:val="both"/>
              <w:rPr>
                <w:rFonts w:ascii="Arial" w:hAnsi="Arial" w:cs="Arial"/>
                <w:b/>
              </w:rPr>
            </w:pPr>
            <w:r>
              <w:rPr>
                <w:rFonts w:ascii="Arial" w:hAnsi="Arial" w:cs="Arial"/>
                <w:b/>
              </w:rPr>
              <w:t>1.1</w:t>
            </w:r>
          </w:p>
        </w:tc>
        <w:tc>
          <w:tcPr>
            <w:tcW w:w="7887" w:type="dxa"/>
            <w:gridSpan w:val="3"/>
            <w:tcBorders>
              <w:top w:val="nil"/>
              <w:left w:val="nil"/>
              <w:bottom w:val="nil"/>
              <w:right w:val="nil"/>
            </w:tcBorders>
          </w:tcPr>
          <w:p w14:paraId="29E4F6B7" w14:textId="50DFEABC" w:rsidR="00965E96" w:rsidRPr="00033C50" w:rsidRDefault="00033C50" w:rsidP="00965E96">
            <w:pPr>
              <w:spacing w:line="360" w:lineRule="auto"/>
              <w:jc w:val="both"/>
              <w:rPr>
                <w:rFonts w:ascii="Arial" w:hAnsi="Arial" w:cs="Arial"/>
                <w:b/>
                <w:u w:val="single"/>
              </w:rPr>
            </w:pPr>
            <w:r>
              <w:rPr>
                <w:rFonts w:ascii="Arial" w:hAnsi="Arial" w:cs="Arial"/>
                <w:b/>
                <w:u w:val="single"/>
              </w:rPr>
              <w:t>OVERVIEW</w:t>
            </w:r>
          </w:p>
        </w:tc>
      </w:tr>
      <w:tr w:rsidR="00965E96" w14:paraId="7A311636" w14:textId="77777777" w:rsidTr="002D60DE">
        <w:tc>
          <w:tcPr>
            <w:tcW w:w="1129" w:type="dxa"/>
            <w:tcBorders>
              <w:top w:val="nil"/>
              <w:left w:val="nil"/>
              <w:bottom w:val="nil"/>
              <w:right w:val="nil"/>
            </w:tcBorders>
          </w:tcPr>
          <w:p w14:paraId="69204AE0" w14:textId="77777777" w:rsidR="00965E96" w:rsidRDefault="00965E96" w:rsidP="00965E96">
            <w:pPr>
              <w:spacing w:line="360" w:lineRule="auto"/>
              <w:jc w:val="both"/>
              <w:rPr>
                <w:rFonts w:ascii="Arial" w:hAnsi="Arial" w:cs="Arial"/>
              </w:rPr>
            </w:pPr>
          </w:p>
        </w:tc>
        <w:tc>
          <w:tcPr>
            <w:tcW w:w="7887" w:type="dxa"/>
            <w:gridSpan w:val="3"/>
            <w:tcBorders>
              <w:top w:val="nil"/>
              <w:left w:val="nil"/>
              <w:bottom w:val="nil"/>
              <w:right w:val="nil"/>
            </w:tcBorders>
          </w:tcPr>
          <w:p w14:paraId="16E56A70" w14:textId="77777777" w:rsidR="00965E96" w:rsidRDefault="00965E96" w:rsidP="00965E96">
            <w:pPr>
              <w:spacing w:line="360" w:lineRule="auto"/>
              <w:jc w:val="both"/>
              <w:rPr>
                <w:rFonts w:ascii="Arial" w:hAnsi="Arial" w:cs="Arial"/>
              </w:rPr>
            </w:pPr>
          </w:p>
        </w:tc>
      </w:tr>
      <w:tr w:rsidR="00965E96" w14:paraId="17047362" w14:textId="77777777" w:rsidTr="002D60DE">
        <w:tc>
          <w:tcPr>
            <w:tcW w:w="1129" w:type="dxa"/>
            <w:tcBorders>
              <w:top w:val="nil"/>
              <w:left w:val="nil"/>
              <w:bottom w:val="nil"/>
              <w:right w:val="nil"/>
            </w:tcBorders>
          </w:tcPr>
          <w:p w14:paraId="482E196A" w14:textId="23DFC1E9" w:rsidR="00965E96" w:rsidRDefault="00033C50" w:rsidP="00965E96">
            <w:pPr>
              <w:spacing w:line="360" w:lineRule="auto"/>
              <w:jc w:val="both"/>
              <w:rPr>
                <w:rFonts w:ascii="Arial" w:hAnsi="Arial" w:cs="Arial"/>
              </w:rPr>
            </w:pPr>
            <w:r>
              <w:rPr>
                <w:rFonts w:ascii="Arial" w:hAnsi="Arial" w:cs="Arial"/>
              </w:rPr>
              <w:t>1.1</w:t>
            </w:r>
            <w:r w:rsidR="002D60DE">
              <w:rPr>
                <w:rFonts w:ascii="Arial" w:hAnsi="Arial" w:cs="Arial"/>
              </w:rPr>
              <w:t>.1</w:t>
            </w:r>
          </w:p>
        </w:tc>
        <w:tc>
          <w:tcPr>
            <w:tcW w:w="7887" w:type="dxa"/>
            <w:gridSpan w:val="3"/>
            <w:tcBorders>
              <w:top w:val="nil"/>
              <w:left w:val="nil"/>
              <w:bottom w:val="nil"/>
              <w:right w:val="nil"/>
            </w:tcBorders>
          </w:tcPr>
          <w:p w14:paraId="2B91E4D4" w14:textId="21181143" w:rsidR="00965E96" w:rsidRPr="00033C50" w:rsidRDefault="00033C50" w:rsidP="00965E96">
            <w:pPr>
              <w:spacing w:line="360" w:lineRule="auto"/>
              <w:jc w:val="both"/>
              <w:rPr>
                <w:rFonts w:ascii="Arial" w:hAnsi="Arial" w:cs="Arial"/>
                <w:lang w:val="en-US"/>
              </w:rPr>
            </w:pPr>
            <w:bookmarkStart w:id="1" w:name="OLE_LINK52"/>
            <w:bookmarkStart w:id="2" w:name="OLE_LINK53"/>
            <w:r w:rsidRPr="00033C50">
              <w:rPr>
                <w:rFonts w:ascii="Arial" w:hAnsi="Arial" w:cs="Arial"/>
                <w:lang w:val="en-US"/>
              </w:rPr>
              <w:t xml:space="preserve">Central Karoo </w:t>
            </w:r>
            <w:bookmarkEnd w:id="1"/>
            <w:bookmarkEnd w:id="2"/>
            <w:r w:rsidRPr="00033C50">
              <w:rPr>
                <w:rFonts w:ascii="Arial" w:hAnsi="Arial" w:cs="Arial"/>
                <w:lang w:val="en-US"/>
              </w:rPr>
              <w:t>District Municipality has developed its unavoidable and unforeseen policy to include activities at all departments at which municipality business is conducted. This in recognizing its need for good governance even in the most pressurized and demanding environment.</w:t>
            </w:r>
          </w:p>
        </w:tc>
      </w:tr>
      <w:tr w:rsidR="00965E96" w14:paraId="4895C34C" w14:textId="77777777" w:rsidTr="002D60DE">
        <w:tc>
          <w:tcPr>
            <w:tcW w:w="1129" w:type="dxa"/>
            <w:tcBorders>
              <w:top w:val="nil"/>
              <w:left w:val="nil"/>
              <w:bottom w:val="nil"/>
              <w:right w:val="nil"/>
            </w:tcBorders>
          </w:tcPr>
          <w:p w14:paraId="20CB2C54" w14:textId="77777777" w:rsidR="00965E96" w:rsidRDefault="00965E96" w:rsidP="00965E96">
            <w:pPr>
              <w:spacing w:line="360" w:lineRule="auto"/>
              <w:jc w:val="both"/>
              <w:rPr>
                <w:rFonts w:ascii="Arial" w:hAnsi="Arial" w:cs="Arial"/>
              </w:rPr>
            </w:pPr>
          </w:p>
        </w:tc>
        <w:tc>
          <w:tcPr>
            <w:tcW w:w="7887" w:type="dxa"/>
            <w:gridSpan w:val="3"/>
            <w:tcBorders>
              <w:top w:val="nil"/>
              <w:left w:val="nil"/>
              <w:bottom w:val="nil"/>
              <w:right w:val="nil"/>
            </w:tcBorders>
          </w:tcPr>
          <w:p w14:paraId="2D704F0F" w14:textId="77777777" w:rsidR="00965E96" w:rsidRDefault="00965E96" w:rsidP="00965E96">
            <w:pPr>
              <w:spacing w:line="360" w:lineRule="auto"/>
              <w:jc w:val="both"/>
              <w:rPr>
                <w:rFonts w:ascii="Arial" w:hAnsi="Arial" w:cs="Arial"/>
              </w:rPr>
            </w:pPr>
          </w:p>
        </w:tc>
      </w:tr>
      <w:tr w:rsidR="00965E96" w14:paraId="15EC70B7" w14:textId="77777777" w:rsidTr="002D60DE">
        <w:tc>
          <w:tcPr>
            <w:tcW w:w="1129" w:type="dxa"/>
            <w:tcBorders>
              <w:top w:val="nil"/>
              <w:left w:val="nil"/>
              <w:bottom w:val="nil"/>
              <w:right w:val="nil"/>
            </w:tcBorders>
          </w:tcPr>
          <w:p w14:paraId="34721413" w14:textId="6D6127DB" w:rsidR="00965E96" w:rsidRDefault="00033C50" w:rsidP="00965E96">
            <w:pPr>
              <w:spacing w:line="360" w:lineRule="auto"/>
              <w:jc w:val="both"/>
              <w:rPr>
                <w:rFonts w:ascii="Arial" w:hAnsi="Arial" w:cs="Arial"/>
              </w:rPr>
            </w:pPr>
            <w:r>
              <w:rPr>
                <w:rFonts w:ascii="Arial" w:hAnsi="Arial" w:cs="Arial"/>
              </w:rPr>
              <w:t>1.</w:t>
            </w:r>
            <w:r w:rsidR="002D60DE">
              <w:rPr>
                <w:rFonts w:ascii="Arial" w:hAnsi="Arial" w:cs="Arial"/>
              </w:rPr>
              <w:t>1.</w:t>
            </w:r>
            <w:r>
              <w:rPr>
                <w:rFonts w:ascii="Arial" w:hAnsi="Arial" w:cs="Arial"/>
              </w:rPr>
              <w:t>2</w:t>
            </w:r>
          </w:p>
        </w:tc>
        <w:tc>
          <w:tcPr>
            <w:tcW w:w="7887" w:type="dxa"/>
            <w:gridSpan w:val="3"/>
            <w:tcBorders>
              <w:top w:val="nil"/>
              <w:left w:val="nil"/>
              <w:bottom w:val="nil"/>
              <w:right w:val="nil"/>
            </w:tcBorders>
          </w:tcPr>
          <w:p w14:paraId="1778F219" w14:textId="2709279E" w:rsidR="00965E96" w:rsidRDefault="002D60DE" w:rsidP="00965E96">
            <w:pPr>
              <w:spacing w:line="360" w:lineRule="auto"/>
              <w:jc w:val="both"/>
              <w:rPr>
                <w:rFonts w:ascii="Arial" w:hAnsi="Arial" w:cs="Arial"/>
              </w:rPr>
            </w:pPr>
            <w:r w:rsidRPr="002D60DE">
              <w:rPr>
                <w:rFonts w:ascii="Arial" w:hAnsi="Arial" w:cs="Arial"/>
              </w:rPr>
              <w:t>The unavoidable and unforeseen policy is a transparent and codified internal control system aimed at promoting its core District Objectives to ensure that  the limited resources at the disposal of Central Karoo District Municipality will be focused towards serving the various stakeholders in the pursuit of their interactions with Central Karoo District  Municipality both efficiently and adjacent    to approved budgets and broader financial policies of Central Karoo District Municipality, whilst minimizing the temptation of misuse of municipality funds.</w:t>
            </w:r>
          </w:p>
        </w:tc>
      </w:tr>
      <w:tr w:rsidR="00033C50" w14:paraId="4E794E3E" w14:textId="77777777" w:rsidTr="002D60DE">
        <w:tc>
          <w:tcPr>
            <w:tcW w:w="1129" w:type="dxa"/>
            <w:tcBorders>
              <w:top w:val="nil"/>
              <w:left w:val="nil"/>
              <w:bottom w:val="nil"/>
              <w:right w:val="nil"/>
            </w:tcBorders>
          </w:tcPr>
          <w:p w14:paraId="4382E9DD"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1052AB10" w14:textId="77777777" w:rsidR="00033C50" w:rsidRDefault="00033C50" w:rsidP="00965E96">
            <w:pPr>
              <w:spacing w:line="360" w:lineRule="auto"/>
              <w:jc w:val="both"/>
              <w:rPr>
                <w:rFonts w:ascii="Arial" w:hAnsi="Arial" w:cs="Arial"/>
              </w:rPr>
            </w:pPr>
          </w:p>
        </w:tc>
      </w:tr>
      <w:tr w:rsidR="00033C50" w14:paraId="7241FD19" w14:textId="77777777" w:rsidTr="002D60DE">
        <w:tc>
          <w:tcPr>
            <w:tcW w:w="1129" w:type="dxa"/>
            <w:tcBorders>
              <w:top w:val="nil"/>
              <w:left w:val="nil"/>
              <w:bottom w:val="nil"/>
              <w:right w:val="nil"/>
            </w:tcBorders>
          </w:tcPr>
          <w:p w14:paraId="35DAF075" w14:textId="789A7C9B" w:rsidR="00033C50" w:rsidRDefault="00033C50" w:rsidP="00965E96">
            <w:pPr>
              <w:spacing w:line="360" w:lineRule="auto"/>
              <w:jc w:val="both"/>
              <w:rPr>
                <w:rFonts w:ascii="Arial" w:hAnsi="Arial" w:cs="Arial"/>
              </w:rPr>
            </w:pPr>
            <w:r>
              <w:rPr>
                <w:rFonts w:ascii="Arial" w:hAnsi="Arial" w:cs="Arial"/>
              </w:rPr>
              <w:t>1.</w:t>
            </w:r>
            <w:r w:rsidR="002D60DE">
              <w:rPr>
                <w:rFonts w:ascii="Arial" w:hAnsi="Arial" w:cs="Arial"/>
              </w:rPr>
              <w:t>1.</w:t>
            </w:r>
            <w:r>
              <w:rPr>
                <w:rFonts w:ascii="Arial" w:hAnsi="Arial" w:cs="Arial"/>
              </w:rPr>
              <w:t>3</w:t>
            </w:r>
          </w:p>
        </w:tc>
        <w:tc>
          <w:tcPr>
            <w:tcW w:w="7887" w:type="dxa"/>
            <w:gridSpan w:val="3"/>
            <w:tcBorders>
              <w:top w:val="nil"/>
              <w:left w:val="nil"/>
              <w:bottom w:val="nil"/>
              <w:right w:val="nil"/>
            </w:tcBorders>
          </w:tcPr>
          <w:p w14:paraId="2B47883B" w14:textId="15A66579" w:rsidR="00033C50" w:rsidRPr="002D60DE" w:rsidRDefault="002D60DE" w:rsidP="00965E96">
            <w:pPr>
              <w:spacing w:line="360" w:lineRule="auto"/>
              <w:jc w:val="both"/>
              <w:rPr>
                <w:rFonts w:ascii="Arial" w:hAnsi="Arial" w:cs="Arial"/>
                <w:bCs/>
                <w:lang w:val="en-US"/>
              </w:rPr>
            </w:pPr>
            <w:r w:rsidRPr="002D60DE">
              <w:rPr>
                <w:rFonts w:ascii="Arial" w:hAnsi="Arial" w:cs="Arial"/>
                <w:b/>
                <w:bCs/>
                <w:i/>
                <w:lang w:val="en-US"/>
              </w:rPr>
              <w:t>"Unavoidable and Unforeseen" is defined in this context as expenditure which in the normal business activities of the district could not have been foreseen and has thus not been accounted for, at the passing of its annual financial budget</w:t>
            </w:r>
            <w:r w:rsidRPr="002D60DE">
              <w:rPr>
                <w:rFonts w:ascii="Arial" w:hAnsi="Arial" w:cs="Arial"/>
                <w:bCs/>
                <w:lang w:val="en-US"/>
              </w:rPr>
              <w:t>.</w:t>
            </w:r>
          </w:p>
        </w:tc>
      </w:tr>
      <w:tr w:rsidR="00033C50" w14:paraId="53171E78" w14:textId="77777777" w:rsidTr="002D60DE">
        <w:tc>
          <w:tcPr>
            <w:tcW w:w="1129" w:type="dxa"/>
            <w:tcBorders>
              <w:top w:val="nil"/>
              <w:left w:val="nil"/>
              <w:bottom w:val="nil"/>
              <w:right w:val="nil"/>
            </w:tcBorders>
          </w:tcPr>
          <w:p w14:paraId="79D85D77"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7C869BE2" w14:textId="77777777" w:rsidR="00033C50" w:rsidRDefault="00033C50" w:rsidP="00965E96">
            <w:pPr>
              <w:spacing w:line="360" w:lineRule="auto"/>
              <w:jc w:val="both"/>
              <w:rPr>
                <w:rFonts w:ascii="Arial" w:hAnsi="Arial" w:cs="Arial"/>
              </w:rPr>
            </w:pPr>
          </w:p>
        </w:tc>
      </w:tr>
      <w:tr w:rsidR="00033C50" w14:paraId="6FA34642" w14:textId="77777777" w:rsidTr="002D60DE">
        <w:tc>
          <w:tcPr>
            <w:tcW w:w="1129" w:type="dxa"/>
            <w:tcBorders>
              <w:top w:val="nil"/>
              <w:left w:val="nil"/>
              <w:bottom w:val="nil"/>
              <w:right w:val="nil"/>
            </w:tcBorders>
          </w:tcPr>
          <w:p w14:paraId="71906FDD" w14:textId="194FD1B0" w:rsidR="00033C50" w:rsidRDefault="00033C50" w:rsidP="00965E96">
            <w:pPr>
              <w:spacing w:line="360" w:lineRule="auto"/>
              <w:jc w:val="both"/>
              <w:rPr>
                <w:rFonts w:ascii="Arial" w:hAnsi="Arial" w:cs="Arial"/>
              </w:rPr>
            </w:pPr>
            <w:r>
              <w:rPr>
                <w:rFonts w:ascii="Arial" w:hAnsi="Arial" w:cs="Arial"/>
              </w:rPr>
              <w:t>1.</w:t>
            </w:r>
            <w:r w:rsidR="002D60DE">
              <w:rPr>
                <w:rFonts w:ascii="Arial" w:hAnsi="Arial" w:cs="Arial"/>
              </w:rPr>
              <w:t>1.</w:t>
            </w:r>
            <w:r>
              <w:rPr>
                <w:rFonts w:ascii="Arial" w:hAnsi="Arial" w:cs="Arial"/>
              </w:rPr>
              <w:t>4</w:t>
            </w:r>
          </w:p>
        </w:tc>
        <w:tc>
          <w:tcPr>
            <w:tcW w:w="7887" w:type="dxa"/>
            <w:gridSpan w:val="3"/>
            <w:tcBorders>
              <w:top w:val="nil"/>
              <w:left w:val="nil"/>
              <w:bottom w:val="nil"/>
              <w:right w:val="nil"/>
            </w:tcBorders>
          </w:tcPr>
          <w:p w14:paraId="4D206A85" w14:textId="3E8C4652" w:rsidR="00033C50" w:rsidRDefault="002D60DE" w:rsidP="00965E96">
            <w:pPr>
              <w:spacing w:line="360" w:lineRule="auto"/>
              <w:jc w:val="both"/>
              <w:rPr>
                <w:rFonts w:ascii="Arial" w:hAnsi="Arial" w:cs="Arial"/>
              </w:rPr>
            </w:pPr>
            <w:r w:rsidRPr="002D60DE">
              <w:rPr>
                <w:rFonts w:ascii="Arial" w:hAnsi="Arial" w:cs="Arial"/>
              </w:rPr>
              <w:t>The policy is applicable to all Central Karoo District Municipality staff that is entrusted with the daily execution of municipal business. It seeks to institute the necessary control measures to facilitate the daily activity of the municipality by providing:</w:t>
            </w:r>
          </w:p>
        </w:tc>
      </w:tr>
      <w:tr w:rsidR="00033C50" w14:paraId="0300054F" w14:textId="77777777" w:rsidTr="002D60DE">
        <w:tc>
          <w:tcPr>
            <w:tcW w:w="1129" w:type="dxa"/>
            <w:tcBorders>
              <w:top w:val="nil"/>
              <w:left w:val="nil"/>
              <w:bottom w:val="nil"/>
              <w:right w:val="nil"/>
            </w:tcBorders>
          </w:tcPr>
          <w:p w14:paraId="69CA6394"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145B05F3" w14:textId="77777777" w:rsidR="00033C50" w:rsidRDefault="00033C50" w:rsidP="00965E96">
            <w:pPr>
              <w:spacing w:line="360" w:lineRule="auto"/>
              <w:jc w:val="both"/>
              <w:rPr>
                <w:rFonts w:ascii="Arial" w:hAnsi="Arial" w:cs="Arial"/>
              </w:rPr>
            </w:pPr>
          </w:p>
        </w:tc>
      </w:tr>
      <w:tr w:rsidR="002D60DE" w14:paraId="3E7D60F4" w14:textId="77777777" w:rsidTr="002D60DE">
        <w:tc>
          <w:tcPr>
            <w:tcW w:w="1129" w:type="dxa"/>
            <w:tcBorders>
              <w:top w:val="nil"/>
              <w:left w:val="nil"/>
              <w:bottom w:val="nil"/>
              <w:right w:val="nil"/>
            </w:tcBorders>
          </w:tcPr>
          <w:p w14:paraId="0D811169"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27B39412" w14:textId="04B92A69" w:rsidR="002D60DE" w:rsidRDefault="002D60DE" w:rsidP="00965E96">
            <w:pPr>
              <w:spacing w:line="360" w:lineRule="auto"/>
              <w:jc w:val="both"/>
              <w:rPr>
                <w:rFonts w:ascii="Arial" w:hAnsi="Arial" w:cs="Arial"/>
              </w:rPr>
            </w:pPr>
            <w:r>
              <w:rPr>
                <w:rFonts w:ascii="Arial" w:hAnsi="Arial" w:cs="Arial"/>
              </w:rPr>
              <w:t>1.1.4.1</w:t>
            </w:r>
          </w:p>
        </w:tc>
        <w:tc>
          <w:tcPr>
            <w:tcW w:w="6753" w:type="dxa"/>
            <w:gridSpan w:val="2"/>
            <w:tcBorders>
              <w:top w:val="nil"/>
              <w:left w:val="nil"/>
              <w:bottom w:val="nil"/>
              <w:right w:val="nil"/>
            </w:tcBorders>
          </w:tcPr>
          <w:p w14:paraId="2B8593A1" w14:textId="7820C0D4" w:rsidR="002D60DE" w:rsidRDefault="002D60DE" w:rsidP="00965E96">
            <w:pPr>
              <w:spacing w:line="360" w:lineRule="auto"/>
              <w:jc w:val="both"/>
              <w:rPr>
                <w:rFonts w:ascii="Arial" w:hAnsi="Arial" w:cs="Arial"/>
              </w:rPr>
            </w:pPr>
            <w:r w:rsidRPr="002D60DE">
              <w:rPr>
                <w:rFonts w:ascii="Arial" w:hAnsi="Arial" w:cs="Arial"/>
              </w:rPr>
              <w:t>A guideline for all officials and councillors alike</w:t>
            </w:r>
            <w:r>
              <w:rPr>
                <w:rFonts w:ascii="Arial" w:hAnsi="Arial" w:cs="Arial"/>
              </w:rPr>
              <w:t>;</w:t>
            </w:r>
          </w:p>
        </w:tc>
      </w:tr>
      <w:tr w:rsidR="002D60DE" w14:paraId="5C01713D" w14:textId="77777777" w:rsidTr="002D60DE">
        <w:tc>
          <w:tcPr>
            <w:tcW w:w="1129" w:type="dxa"/>
            <w:tcBorders>
              <w:top w:val="nil"/>
              <w:left w:val="nil"/>
              <w:bottom w:val="nil"/>
              <w:right w:val="nil"/>
            </w:tcBorders>
          </w:tcPr>
          <w:p w14:paraId="1A68313B"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153D8E91" w14:textId="77777777" w:rsidR="002D60DE" w:rsidRDefault="002D60DE" w:rsidP="00965E96">
            <w:pPr>
              <w:spacing w:line="360" w:lineRule="auto"/>
              <w:jc w:val="both"/>
              <w:rPr>
                <w:rFonts w:ascii="Arial" w:hAnsi="Arial" w:cs="Arial"/>
              </w:rPr>
            </w:pPr>
          </w:p>
        </w:tc>
        <w:tc>
          <w:tcPr>
            <w:tcW w:w="6753" w:type="dxa"/>
            <w:gridSpan w:val="2"/>
            <w:tcBorders>
              <w:top w:val="nil"/>
              <w:left w:val="nil"/>
              <w:bottom w:val="nil"/>
              <w:right w:val="nil"/>
            </w:tcBorders>
          </w:tcPr>
          <w:p w14:paraId="2A355B6F" w14:textId="25003D54" w:rsidR="002D60DE" w:rsidRDefault="002D60DE" w:rsidP="00965E96">
            <w:pPr>
              <w:spacing w:line="360" w:lineRule="auto"/>
              <w:jc w:val="both"/>
              <w:rPr>
                <w:rFonts w:ascii="Arial" w:hAnsi="Arial" w:cs="Arial"/>
              </w:rPr>
            </w:pPr>
          </w:p>
        </w:tc>
      </w:tr>
      <w:tr w:rsidR="002D60DE" w14:paraId="13523543" w14:textId="77777777" w:rsidTr="002D60DE">
        <w:tc>
          <w:tcPr>
            <w:tcW w:w="1129" w:type="dxa"/>
            <w:tcBorders>
              <w:top w:val="nil"/>
              <w:left w:val="nil"/>
              <w:bottom w:val="nil"/>
              <w:right w:val="nil"/>
            </w:tcBorders>
          </w:tcPr>
          <w:p w14:paraId="0D675D44"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4BF22EF5" w14:textId="6E033F29" w:rsidR="002D60DE" w:rsidRDefault="002D60DE" w:rsidP="00965E96">
            <w:pPr>
              <w:spacing w:line="360" w:lineRule="auto"/>
              <w:jc w:val="both"/>
              <w:rPr>
                <w:rFonts w:ascii="Arial" w:hAnsi="Arial" w:cs="Arial"/>
              </w:rPr>
            </w:pPr>
            <w:r>
              <w:rPr>
                <w:rFonts w:ascii="Arial" w:hAnsi="Arial" w:cs="Arial"/>
              </w:rPr>
              <w:t>1.1.4.2</w:t>
            </w:r>
          </w:p>
        </w:tc>
        <w:tc>
          <w:tcPr>
            <w:tcW w:w="6753" w:type="dxa"/>
            <w:gridSpan w:val="2"/>
            <w:tcBorders>
              <w:top w:val="nil"/>
              <w:left w:val="nil"/>
              <w:bottom w:val="nil"/>
              <w:right w:val="nil"/>
            </w:tcBorders>
          </w:tcPr>
          <w:p w14:paraId="5171BC50" w14:textId="51FC3E8B" w:rsidR="002D60DE" w:rsidRDefault="002D60DE" w:rsidP="002D60DE">
            <w:pPr>
              <w:spacing w:line="360" w:lineRule="auto"/>
              <w:jc w:val="both"/>
              <w:rPr>
                <w:rFonts w:ascii="Arial" w:hAnsi="Arial" w:cs="Arial"/>
              </w:rPr>
            </w:pPr>
            <w:r w:rsidRPr="002D60DE">
              <w:rPr>
                <w:rFonts w:ascii="Arial" w:hAnsi="Arial" w:cs="Arial"/>
                <w:lang w:val="en-US"/>
              </w:rPr>
              <w:t>An internal dynamic document detailing the processes required for the efficient reporting, verification and ratification of such unavoidable and unforeseen expenditure post the transaction necessary to ensure the efficient administration of the Central Karoo District Municipality budgets.</w:t>
            </w:r>
          </w:p>
        </w:tc>
      </w:tr>
      <w:tr w:rsidR="00033C50" w14:paraId="3BE7F0F0" w14:textId="77777777" w:rsidTr="002D60DE">
        <w:tc>
          <w:tcPr>
            <w:tcW w:w="1129" w:type="dxa"/>
            <w:tcBorders>
              <w:top w:val="nil"/>
              <w:left w:val="nil"/>
              <w:bottom w:val="nil"/>
              <w:right w:val="nil"/>
            </w:tcBorders>
          </w:tcPr>
          <w:p w14:paraId="227A23CB"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42BBDBB1" w14:textId="77777777" w:rsidR="00033C50" w:rsidRDefault="00033C50" w:rsidP="00965E96">
            <w:pPr>
              <w:spacing w:line="360" w:lineRule="auto"/>
              <w:jc w:val="both"/>
              <w:rPr>
                <w:rFonts w:ascii="Arial" w:hAnsi="Arial" w:cs="Arial"/>
              </w:rPr>
            </w:pPr>
          </w:p>
        </w:tc>
      </w:tr>
      <w:tr w:rsidR="00033C50" w14:paraId="1EC10F17" w14:textId="77777777" w:rsidTr="002D60DE">
        <w:tc>
          <w:tcPr>
            <w:tcW w:w="1129" w:type="dxa"/>
            <w:tcBorders>
              <w:top w:val="nil"/>
              <w:left w:val="nil"/>
              <w:bottom w:val="nil"/>
              <w:right w:val="nil"/>
            </w:tcBorders>
          </w:tcPr>
          <w:p w14:paraId="4E5C8C2B"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4F7A37F2" w14:textId="77777777" w:rsidR="00033C50" w:rsidRDefault="00033C50" w:rsidP="00965E96">
            <w:pPr>
              <w:spacing w:line="360" w:lineRule="auto"/>
              <w:jc w:val="both"/>
              <w:rPr>
                <w:rFonts w:ascii="Arial" w:hAnsi="Arial" w:cs="Arial"/>
              </w:rPr>
            </w:pPr>
          </w:p>
        </w:tc>
      </w:tr>
      <w:tr w:rsidR="00033C50" w14:paraId="7CF3E4BF" w14:textId="77777777" w:rsidTr="002D60DE">
        <w:tc>
          <w:tcPr>
            <w:tcW w:w="1129" w:type="dxa"/>
            <w:tcBorders>
              <w:top w:val="nil"/>
              <w:left w:val="nil"/>
              <w:bottom w:val="nil"/>
              <w:right w:val="nil"/>
            </w:tcBorders>
          </w:tcPr>
          <w:p w14:paraId="14E81537" w14:textId="20BB643B" w:rsidR="00033C50" w:rsidRPr="002D60DE" w:rsidRDefault="002D60DE" w:rsidP="00965E96">
            <w:pPr>
              <w:spacing w:line="360" w:lineRule="auto"/>
              <w:jc w:val="both"/>
              <w:rPr>
                <w:rFonts w:ascii="Arial" w:hAnsi="Arial" w:cs="Arial"/>
                <w:b/>
              </w:rPr>
            </w:pPr>
            <w:r>
              <w:rPr>
                <w:rFonts w:ascii="Arial" w:hAnsi="Arial" w:cs="Arial"/>
                <w:b/>
              </w:rPr>
              <w:lastRenderedPageBreak/>
              <w:t>1.2</w:t>
            </w:r>
          </w:p>
        </w:tc>
        <w:tc>
          <w:tcPr>
            <w:tcW w:w="7887" w:type="dxa"/>
            <w:gridSpan w:val="3"/>
            <w:tcBorders>
              <w:top w:val="nil"/>
              <w:left w:val="nil"/>
              <w:bottom w:val="nil"/>
              <w:right w:val="nil"/>
            </w:tcBorders>
          </w:tcPr>
          <w:p w14:paraId="2682A4AA" w14:textId="5744DFDF" w:rsidR="00033C50" w:rsidRPr="002D60DE" w:rsidRDefault="002D60DE" w:rsidP="00965E96">
            <w:pPr>
              <w:spacing w:line="360" w:lineRule="auto"/>
              <w:jc w:val="both"/>
              <w:rPr>
                <w:rFonts w:ascii="Arial" w:hAnsi="Arial" w:cs="Arial"/>
                <w:b/>
                <w:u w:val="single"/>
              </w:rPr>
            </w:pPr>
            <w:r>
              <w:rPr>
                <w:rFonts w:ascii="Arial" w:hAnsi="Arial" w:cs="Arial"/>
                <w:b/>
                <w:u w:val="single"/>
              </w:rPr>
              <w:t>PURPOSE</w:t>
            </w:r>
          </w:p>
        </w:tc>
      </w:tr>
      <w:tr w:rsidR="00033C50" w14:paraId="2D138AF2" w14:textId="77777777" w:rsidTr="002D60DE">
        <w:tc>
          <w:tcPr>
            <w:tcW w:w="1129" w:type="dxa"/>
            <w:tcBorders>
              <w:top w:val="nil"/>
              <w:left w:val="nil"/>
              <w:bottom w:val="nil"/>
              <w:right w:val="nil"/>
            </w:tcBorders>
          </w:tcPr>
          <w:p w14:paraId="65A761E2" w14:textId="77777777" w:rsidR="00033C50" w:rsidRDefault="00033C50" w:rsidP="00965E96">
            <w:pPr>
              <w:spacing w:line="360" w:lineRule="auto"/>
              <w:jc w:val="both"/>
              <w:rPr>
                <w:rFonts w:ascii="Arial" w:hAnsi="Arial" w:cs="Arial"/>
              </w:rPr>
            </w:pPr>
          </w:p>
        </w:tc>
        <w:tc>
          <w:tcPr>
            <w:tcW w:w="7887" w:type="dxa"/>
            <w:gridSpan w:val="3"/>
            <w:tcBorders>
              <w:top w:val="nil"/>
              <w:left w:val="nil"/>
              <w:bottom w:val="nil"/>
              <w:right w:val="nil"/>
            </w:tcBorders>
          </w:tcPr>
          <w:p w14:paraId="6162F9BC" w14:textId="77777777" w:rsidR="00033C50" w:rsidRDefault="00033C50" w:rsidP="00965E96">
            <w:pPr>
              <w:spacing w:line="360" w:lineRule="auto"/>
              <w:jc w:val="both"/>
              <w:rPr>
                <w:rFonts w:ascii="Arial" w:hAnsi="Arial" w:cs="Arial"/>
              </w:rPr>
            </w:pPr>
          </w:p>
        </w:tc>
      </w:tr>
      <w:tr w:rsidR="00965E96" w14:paraId="612808F0" w14:textId="77777777" w:rsidTr="002D60DE">
        <w:tc>
          <w:tcPr>
            <w:tcW w:w="1129" w:type="dxa"/>
            <w:tcBorders>
              <w:top w:val="nil"/>
              <w:left w:val="nil"/>
              <w:bottom w:val="nil"/>
              <w:right w:val="nil"/>
            </w:tcBorders>
          </w:tcPr>
          <w:p w14:paraId="2AACE8D6" w14:textId="2EAACFFD" w:rsidR="00965E96" w:rsidRDefault="002D60DE" w:rsidP="00965E96">
            <w:pPr>
              <w:spacing w:line="360" w:lineRule="auto"/>
              <w:jc w:val="both"/>
              <w:rPr>
                <w:rFonts w:ascii="Arial" w:hAnsi="Arial" w:cs="Arial"/>
              </w:rPr>
            </w:pPr>
            <w:r>
              <w:rPr>
                <w:rFonts w:ascii="Arial" w:hAnsi="Arial" w:cs="Arial"/>
              </w:rPr>
              <w:t>1.2.1</w:t>
            </w:r>
          </w:p>
        </w:tc>
        <w:tc>
          <w:tcPr>
            <w:tcW w:w="7887" w:type="dxa"/>
            <w:gridSpan w:val="3"/>
            <w:tcBorders>
              <w:top w:val="nil"/>
              <w:left w:val="nil"/>
              <w:bottom w:val="nil"/>
              <w:right w:val="nil"/>
            </w:tcBorders>
          </w:tcPr>
          <w:p w14:paraId="466D10BD" w14:textId="3CC48992" w:rsidR="00965E96" w:rsidRDefault="002D60DE" w:rsidP="00965E96">
            <w:pPr>
              <w:spacing w:line="360" w:lineRule="auto"/>
              <w:jc w:val="both"/>
              <w:rPr>
                <w:rFonts w:ascii="Arial" w:hAnsi="Arial" w:cs="Arial"/>
              </w:rPr>
            </w:pPr>
            <w:r w:rsidRPr="002D60DE">
              <w:rPr>
                <w:rFonts w:ascii="Arial" w:hAnsi="Arial" w:cs="Arial"/>
              </w:rPr>
              <w:t>The Unforeseen and Unavoidable Expenditure policy seeks to provide for and accommodate expenses that may occur or be unavoidable in the normal execution of municipal functioning, and to codify the process which will ratify and approve such unforeseen or unavoidable expenses incurred.</w:t>
            </w:r>
          </w:p>
        </w:tc>
      </w:tr>
      <w:tr w:rsidR="002D60DE" w14:paraId="7055443F" w14:textId="77777777" w:rsidTr="002D60DE">
        <w:tc>
          <w:tcPr>
            <w:tcW w:w="1129" w:type="dxa"/>
            <w:tcBorders>
              <w:top w:val="nil"/>
              <w:left w:val="nil"/>
              <w:bottom w:val="nil"/>
              <w:right w:val="nil"/>
            </w:tcBorders>
          </w:tcPr>
          <w:p w14:paraId="14A30351"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4CC302F5" w14:textId="77777777" w:rsidR="002D60DE" w:rsidRDefault="002D60DE" w:rsidP="00965E96">
            <w:pPr>
              <w:spacing w:line="360" w:lineRule="auto"/>
              <w:jc w:val="both"/>
              <w:rPr>
                <w:rFonts w:ascii="Arial" w:hAnsi="Arial" w:cs="Arial"/>
              </w:rPr>
            </w:pPr>
          </w:p>
        </w:tc>
      </w:tr>
      <w:tr w:rsidR="002D60DE" w14:paraId="58229FB7" w14:textId="77777777" w:rsidTr="002D60DE">
        <w:tc>
          <w:tcPr>
            <w:tcW w:w="1129" w:type="dxa"/>
            <w:tcBorders>
              <w:top w:val="nil"/>
              <w:left w:val="nil"/>
              <w:bottom w:val="nil"/>
              <w:right w:val="nil"/>
            </w:tcBorders>
          </w:tcPr>
          <w:p w14:paraId="12281D86" w14:textId="4218AC61" w:rsidR="002D60DE" w:rsidRDefault="002D60DE" w:rsidP="00965E96">
            <w:pPr>
              <w:spacing w:line="360" w:lineRule="auto"/>
              <w:jc w:val="both"/>
              <w:rPr>
                <w:rFonts w:ascii="Arial" w:hAnsi="Arial" w:cs="Arial"/>
              </w:rPr>
            </w:pPr>
            <w:r>
              <w:rPr>
                <w:rFonts w:ascii="Arial" w:hAnsi="Arial" w:cs="Arial"/>
              </w:rPr>
              <w:t>1.2.2</w:t>
            </w:r>
          </w:p>
        </w:tc>
        <w:tc>
          <w:tcPr>
            <w:tcW w:w="7887" w:type="dxa"/>
            <w:gridSpan w:val="3"/>
            <w:tcBorders>
              <w:top w:val="nil"/>
              <w:left w:val="nil"/>
              <w:bottom w:val="nil"/>
              <w:right w:val="nil"/>
            </w:tcBorders>
          </w:tcPr>
          <w:p w14:paraId="2801623E" w14:textId="65179C0B" w:rsidR="002D60DE" w:rsidRDefault="002D60DE" w:rsidP="00965E96">
            <w:pPr>
              <w:spacing w:line="360" w:lineRule="auto"/>
              <w:jc w:val="both"/>
              <w:rPr>
                <w:rFonts w:ascii="Arial" w:hAnsi="Arial" w:cs="Arial"/>
              </w:rPr>
            </w:pPr>
            <w:r w:rsidRPr="002D60DE">
              <w:rPr>
                <w:rFonts w:ascii="Arial" w:hAnsi="Arial" w:cs="Arial"/>
              </w:rPr>
              <w:t>Whist the policy framework serves to assist management, employees and councillors of the Central Karoo District Municipality to have recourse to a means to ratify unavoidable and unforeseen expenditure, it does not serve to circumvent normal budgetary processes, nor to contribute to fraudulent or corrupt activity.</w:t>
            </w:r>
          </w:p>
        </w:tc>
      </w:tr>
      <w:tr w:rsidR="002D60DE" w14:paraId="314E787C" w14:textId="77777777" w:rsidTr="002D60DE">
        <w:tc>
          <w:tcPr>
            <w:tcW w:w="1129" w:type="dxa"/>
            <w:tcBorders>
              <w:top w:val="nil"/>
              <w:left w:val="nil"/>
              <w:bottom w:val="nil"/>
              <w:right w:val="nil"/>
            </w:tcBorders>
          </w:tcPr>
          <w:p w14:paraId="43561C5A"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598A7F9C" w14:textId="77777777" w:rsidR="002D60DE" w:rsidRDefault="002D60DE" w:rsidP="00965E96">
            <w:pPr>
              <w:spacing w:line="360" w:lineRule="auto"/>
              <w:jc w:val="both"/>
              <w:rPr>
                <w:rFonts w:ascii="Arial" w:hAnsi="Arial" w:cs="Arial"/>
              </w:rPr>
            </w:pPr>
          </w:p>
        </w:tc>
      </w:tr>
      <w:tr w:rsidR="002D60DE" w14:paraId="316CD19A" w14:textId="77777777" w:rsidTr="002D60DE">
        <w:tc>
          <w:tcPr>
            <w:tcW w:w="1129" w:type="dxa"/>
            <w:tcBorders>
              <w:top w:val="nil"/>
              <w:left w:val="nil"/>
              <w:bottom w:val="nil"/>
              <w:right w:val="nil"/>
            </w:tcBorders>
          </w:tcPr>
          <w:p w14:paraId="600D3027" w14:textId="4E5761E0" w:rsidR="002D60DE" w:rsidRPr="002D60DE" w:rsidRDefault="002D60DE" w:rsidP="00965E96">
            <w:pPr>
              <w:spacing w:line="360" w:lineRule="auto"/>
              <w:jc w:val="both"/>
              <w:rPr>
                <w:rFonts w:ascii="Arial" w:hAnsi="Arial" w:cs="Arial"/>
                <w:b/>
              </w:rPr>
            </w:pPr>
            <w:r>
              <w:rPr>
                <w:rFonts w:ascii="Arial" w:hAnsi="Arial" w:cs="Arial"/>
                <w:b/>
              </w:rPr>
              <w:t>1.3</w:t>
            </w:r>
          </w:p>
        </w:tc>
        <w:tc>
          <w:tcPr>
            <w:tcW w:w="7887" w:type="dxa"/>
            <w:gridSpan w:val="3"/>
            <w:tcBorders>
              <w:top w:val="nil"/>
              <w:left w:val="nil"/>
              <w:bottom w:val="nil"/>
              <w:right w:val="nil"/>
            </w:tcBorders>
          </w:tcPr>
          <w:p w14:paraId="74FD387C" w14:textId="51EF5510" w:rsidR="002D60DE" w:rsidRPr="002D60DE" w:rsidRDefault="002D60DE" w:rsidP="00965E96">
            <w:pPr>
              <w:spacing w:line="360" w:lineRule="auto"/>
              <w:jc w:val="both"/>
              <w:rPr>
                <w:rFonts w:ascii="Arial" w:hAnsi="Arial" w:cs="Arial"/>
                <w:b/>
                <w:u w:val="single"/>
              </w:rPr>
            </w:pPr>
            <w:r>
              <w:rPr>
                <w:rFonts w:ascii="Arial" w:hAnsi="Arial" w:cs="Arial"/>
                <w:b/>
                <w:u w:val="single"/>
              </w:rPr>
              <w:t>OBJECTIVES</w:t>
            </w:r>
          </w:p>
        </w:tc>
      </w:tr>
      <w:tr w:rsidR="002D60DE" w14:paraId="0DF516D0" w14:textId="77777777" w:rsidTr="002D60DE">
        <w:tc>
          <w:tcPr>
            <w:tcW w:w="1129" w:type="dxa"/>
            <w:tcBorders>
              <w:top w:val="nil"/>
              <w:left w:val="nil"/>
              <w:bottom w:val="nil"/>
              <w:right w:val="nil"/>
            </w:tcBorders>
          </w:tcPr>
          <w:p w14:paraId="36B1D1CB"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5ECA3235" w14:textId="77777777" w:rsidR="002D60DE" w:rsidRDefault="002D60DE" w:rsidP="00965E96">
            <w:pPr>
              <w:spacing w:line="360" w:lineRule="auto"/>
              <w:jc w:val="both"/>
              <w:rPr>
                <w:rFonts w:ascii="Arial" w:hAnsi="Arial" w:cs="Arial"/>
              </w:rPr>
            </w:pPr>
          </w:p>
        </w:tc>
      </w:tr>
      <w:tr w:rsidR="002D60DE" w14:paraId="6A5DC050" w14:textId="77777777" w:rsidTr="002D60DE">
        <w:tc>
          <w:tcPr>
            <w:tcW w:w="1129" w:type="dxa"/>
            <w:tcBorders>
              <w:top w:val="nil"/>
              <w:left w:val="nil"/>
              <w:bottom w:val="nil"/>
              <w:right w:val="nil"/>
            </w:tcBorders>
          </w:tcPr>
          <w:p w14:paraId="0E78F133" w14:textId="02048789" w:rsidR="002D60DE" w:rsidRDefault="002D60DE" w:rsidP="00965E96">
            <w:pPr>
              <w:spacing w:line="360" w:lineRule="auto"/>
              <w:jc w:val="both"/>
              <w:rPr>
                <w:rFonts w:ascii="Arial" w:hAnsi="Arial" w:cs="Arial"/>
              </w:rPr>
            </w:pPr>
            <w:r>
              <w:rPr>
                <w:rFonts w:ascii="Arial" w:hAnsi="Arial" w:cs="Arial"/>
              </w:rPr>
              <w:t>1.3.1</w:t>
            </w:r>
          </w:p>
        </w:tc>
        <w:tc>
          <w:tcPr>
            <w:tcW w:w="7887" w:type="dxa"/>
            <w:gridSpan w:val="3"/>
            <w:tcBorders>
              <w:top w:val="nil"/>
              <w:left w:val="nil"/>
              <w:bottom w:val="nil"/>
              <w:right w:val="nil"/>
            </w:tcBorders>
          </w:tcPr>
          <w:p w14:paraId="50C9D784" w14:textId="1A736B02" w:rsidR="002D60DE" w:rsidRDefault="002D60DE" w:rsidP="00965E96">
            <w:pPr>
              <w:spacing w:line="360" w:lineRule="auto"/>
              <w:jc w:val="both"/>
              <w:rPr>
                <w:rFonts w:ascii="Arial" w:hAnsi="Arial" w:cs="Arial"/>
              </w:rPr>
            </w:pPr>
            <w:r w:rsidRPr="002D60DE">
              <w:rPr>
                <w:rFonts w:ascii="Arial" w:hAnsi="Arial" w:cs="Arial"/>
              </w:rPr>
              <w:t>To ensure that a prescribed mechanism exists to deal with expenditure relative to or arising from unintended consequences of activities undertaken by municipal officials and councillors by</w:t>
            </w:r>
            <w:r>
              <w:rPr>
                <w:rFonts w:ascii="Arial" w:hAnsi="Arial" w:cs="Arial"/>
              </w:rPr>
              <w:t>:</w:t>
            </w:r>
          </w:p>
        </w:tc>
      </w:tr>
      <w:tr w:rsidR="002D60DE" w14:paraId="5489198A" w14:textId="77777777" w:rsidTr="008E3D12">
        <w:tc>
          <w:tcPr>
            <w:tcW w:w="1129" w:type="dxa"/>
            <w:tcBorders>
              <w:top w:val="nil"/>
              <w:left w:val="nil"/>
              <w:bottom w:val="nil"/>
              <w:right w:val="nil"/>
            </w:tcBorders>
          </w:tcPr>
          <w:p w14:paraId="5FD43D18"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6C38A7C5" w14:textId="77777777" w:rsidR="002D60DE" w:rsidRDefault="002D60DE" w:rsidP="00965E96">
            <w:pPr>
              <w:spacing w:line="360" w:lineRule="auto"/>
              <w:jc w:val="both"/>
              <w:rPr>
                <w:rFonts w:ascii="Arial" w:hAnsi="Arial" w:cs="Arial"/>
              </w:rPr>
            </w:pPr>
          </w:p>
        </w:tc>
      </w:tr>
      <w:tr w:rsidR="002D60DE" w14:paraId="0931627C" w14:textId="77777777" w:rsidTr="008E3D12">
        <w:tc>
          <w:tcPr>
            <w:tcW w:w="1129" w:type="dxa"/>
            <w:tcBorders>
              <w:top w:val="nil"/>
              <w:left w:val="nil"/>
              <w:bottom w:val="nil"/>
              <w:right w:val="nil"/>
            </w:tcBorders>
          </w:tcPr>
          <w:p w14:paraId="2AA5AF68"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4EA24FC3" w14:textId="506434CE" w:rsidR="002D60DE" w:rsidRDefault="002D60DE" w:rsidP="00965E96">
            <w:pPr>
              <w:spacing w:line="360" w:lineRule="auto"/>
              <w:jc w:val="both"/>
              <w:rPr>
                <w:rFonts w:ascii="Arial" w:hAnsi="Arial" w:cs="Arial"/>
              </w:rPr>
            </w:pPr>
            <w:r>
              <w:rPr>
                <w:rFonts w:ascii="Arial" w:hAnsi="Arial" w:cs="Arial"/>
              </w:rPr>
              <w:t>1.3.1.1</w:t>
            </w:r>
          </w:p>
        </w:tc>
        <w:tc>
          <w:tcPr>
            <w:tcW w:w="6753" w:type="dxa"/>
            <w:gridSpan w:val="2"/>
            <w:tcBorders>
              <w:top w:val="nil"/>
              <w:left w:val="nil"/>
              <w:bottom w:val="nil"/>
              <w:right w:val="nil"/>
            </w:tcBorders>
          </w:tcPr>
          <w:p w14:paraId="3146EE51" w14:textId="116130A3" w:rsidR="002D60DE" w:rsidRDefault="00E54285" w:rsidP="00965E96">
            <w:pPr>
              <w:spacing w:line="360" w:lineRule="auto"/>
              <w:jc w:val="both"/>
              <w:rPr>
                <w:rFonts w:ascii="Arial" w:hAnsi="Arial" w:cs="Arial"/>
              </w:rPr>
            </w:pPr>
            <w:r w:rsidRPr="00E54285">
              <w:rPr>
                <w:rFonts w:ascii="Arial" w:hAnsi="Arial" w:cs="Arial"/>
              </w:rPr>
              <w:t>Infusing business processes into internal control which complies with all legislation and statutory requirements;</w:t>
            </w:r>
          </w:p>
        </w:tc>
      </w:tr>
      <w:tr w:rsidR="002D60DE" w14:paraId="74776E81" w14:textId="77777777" w:rsidTr="008E3D12">
        <w:tc>
          <w:tcPr>
            <w:tcW w:w="1129" w:type="dxa"/>
            <w:tcBorders>
              <w:top w:val="nil"/>
              <w:left w:val="nil"/>
              <w:bottom w:val="nil"/>
              <w:right w:val="nil"/>
            </w:tcBorders>
          </w:tcPr>
          <w:p w14:paraId="469BE658"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490570E1" w14:textId="13E4ACAA" w:rsidR="002D60DE" w:rsidRDefault="002D60DE" w:rsidP="00965E96">
            <w:pPr>
              <w:spacing w:line="360" w:lineRule="auto"/>
              <w:jc w:val="both"/>
              <w:rPr>
                <w:rFonts w:ascii="Arial" w:hAnsi="Arial" w:cs="Arial"/>
              </w:rPr>
            </w:pPr>
            <w:r>
              <w:rPr>
                <w:rFonts w:ascii="Arial" w:hAnsi="Arial" w:cs="Arial"/>
              </w:rPr>
              <w:t>1.3.1.2</w:t>
            </w:r>
          </w:p>
        </w:tc>
        <w:tc>
          <w:tcPr>
            <w:tcW w:w="6753" w:type="dxa"/>
            <w:gridSpan w:val="2"/>
            <w:tcBorders>
              <w:top w:val="nil"/>
              <w:left w:val="nil"/>
              <w:bottom w:val="nil"/>
              <w:right w:val="nil"/>
            </w:tcBorders>
          </w:tcPr>
          <w:p w14:paraId="65E099C1" w14:textId="5544DBE2" w:rsidR="002D60DE" w:rsidRDefault="00E54285" w:rsidP="00965E96">
            <w:pPr>
              <w:spacing w:line="360" w:lineRule="auto"/>
              <w:jc w:val="both"/>
              <w:rPr>
                <w:rFonts w:ascii="Arial" w:hAnsi="Arial" w:cs="Arial"/>
              </w:rPr>
            </w:pPr>
            <w:r w:rsidRPr="00E54285">
              <w:rPr>
                <w:rFonts w:ascii="Arial" w:hAnsi="Arial" w:cs="Arial"/>
              </w:rPr>
              <w:t>Safeguarding</w:t>
            </w:r>
            <w:r w:rsidRPr="00E54285">
              <w:rPr>
                <w:rFonts w:ascii="Arial" w:hAnsi="Arial" w:cs="Arial"/>
              </w:rPr>
              <w:tab/>
              <w:t>against</w:t>
            </w:r>
            <w:r w:rsidRPr="00E54285">
              <w:rPr>
                <w:rFonts w:ascii="Arial" w:hAnsi="Arial" w:cs="Arial"/>
              </w:rPr>
              <w:tab/>
              <w:t>rash</w:t>
            </w:r>
            <w:r w:rsidRPr="00E54285">
              <w:rPr>
                <w:rFonts w:ascii="Arial" w:hAnsi="Arial" w:cs="Arial"/>
              </w:rPr>
              <w:tab/>
              <w:t>and</w:t>
            </w:r>
            <w:r w:rsidRPr="00E54285">
              <w:rPr>
                <w:rFonts w:ascii="Arial" w:hAnsi="Arial" w:cs="Arial"/>
              </w:rPr>
              <w:tab/>
              <w:t>irresponsible</w:t>
            </w:r>
            <w:r w:rsidRPr="00E54285">
              <w:rPr>
                <w:rFonts w:ascii="Arial" w:hAnsi="Arial" w:cs="Arial"/>
              </w:rPr>
              <w:tab/>
              <w:t>expenditure employment;</w:t>
            </w:r>
          </w:p>
        </w:tc>
      </w:tr>
      <w:tr w:rsidR="002D60DE" w14:paraId="70129F6B" w14:textId="77777777" w:rsidTr="008E3D12">
        <w:tc>
          <w:tcPr>
            <w:tcW w:w="1129" w:type="dxa"/>
            <w:tcBorders>
              <w:top w:val="nil"/>
              <w:left w:val="nil"/>
              <w:bottom w:val="nil"/>
              <w:right w:val="nil"/>
            </w:tcBorders>
          </w:tcPr>
          <w:p w14:paraId="1F7D4729"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0DC97E53" w14:textId="0C4169AD" w:rsidR="002D60DE" w:rsidRDefault="002D60DE" w:rsidP="00965E96">
            <w:pPr>
              <w:spacing w:line="360" w:lineRule="auto"/>
              <w:jc w:val="both"/>
              <w:rPr>
                <w:rFonts w:ascii="Arial" w:hAnsi="Arial" w:cs="Arial"/>
              </w:rPr>
            </w:pPr>
            <w:r>
              <w:rPr>
                <w:rFonts w:ascii="Arial" w:hAnsi="Arial" w:cs="Arial"/>
              </w:rPr>
              <w:t>1.3.1.3</w:t>
            </w:r>
          </w:p>
        </w:tc>
        <w:tc>
          <w:tcPr>
            <w:tcW w:w="6753" w:type="dxa"/>
            <w:gridSpan w:val="2"/>
            <w:tcBorders>
              <w:top w:val="nil"/>
              <w:left w:val="nil"/>
              <w:bottom w:val="nil"/>
              <w:right w:val="nil"/>
            </w:tcBorders>
          </w:tcPr>
          <w:p w14:paraId="241FB940" w14:textId="77DDA74B" w:rsidR="002D60DE" w:rsidRDefault="00E54285" w:rsidP="00965E96">
            <w:pPr>
              <w:spacing w:line="360" w:lineRule="auto"/>
              <w:jc w:val="both"/>
              <w:rPr>
                <w:rFonts w:ascii="Arial" w:hAnsi="Arial" w:cs="Arial"/>
              </w:rPr>
            </w:pPr>
            <w:r w:rsidRPr="00E54285">
              <w:rPr>
                <w:rFonts w:ascii="Arial" w:hAnsi="Arial" w:cs="Arial"/>
              </w:rPr>
              <w:t>Driving a culture of accountability over Central Karoo District Municipality by skilling staff and councillors alike</w:t>
            </w:r>
            <w:r>
              <w:rPr>
                <w:rFonts w:ascii="Arial" w:hAnsi="Arial" w:cs="Arial"/>
              </w:rPr>
              <w:t>;</w:t>
            </w:r>
          </w:p>
        </w:tc>
      </w:tr>
      <w:tr w:rsidR="002D60DE" w14:paraId="6BBC6FDF" w14:textId="77777777" w:rsidTr="008E3D12">
        <w:tc>
          <w:tcPr>
            <w:tcW w:w="1129" w:type="dxa"/>
            <w:tcBorders>
              <w:top w:val="nil"/>
              <w:left w:val="nil"/>
              <w:bottom w:val="nil"/>
              <w:right w:val="nil"/>
            </w:tcBorders>
          </w:tcPr>
          <w:p w14:paraId="157ABD8A"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5C516E2E" w14:textId="2EE1D6EF" w:rsidR="002D60DE" w:rsidRDefault="002D60DE" w:rsidP="00965E96">
            <w:pPr>
              <w:spacing w:line="360" w:lineRule="auto"/>
              <w:jc w:val="both"/>
              <w:rPr>
                <w:rFonts w:ascii="Arial" w:hAnsi="Arial" w:cs="Arial"/>
              </w:rPr>
            </w:pPr>
            <w:r>
              <w:rPr>
                <w:rFonts w:ascii="Arial" w:hAnsi="Arial" w:cs="Arial"/>
              </w:rPr>
              <w:t>1.3.1.4</w:t>
            </w:r>
          </w:p>
        </w:tc>
        <w:tc>
          <w:tcPr>
            <w:tcW w:w="6753" w:type="dxa"/>
            <w:gridSpan w:val="2"/>
            <w:tcBorders>
              <w:top w:val="nil"/>
              <w:left w:val="nil"/>
              <w:bottom w:val="nil"/>
              <w:right w:val="nil"/>
            </w:tcBorders>
          </w:tcPr>
          <w:p w14:paraId="20C61FBE" w14:textId="041D3969" w:rsidR="002D60DE" w:rsidRDefault="00E54285" w:rsidP="00E54285">
            <w:pPr>
              <w:spacing w:line="360" w:lineRule="auto"/>
              <w:jc w:val="both"/>
              <w:rPr>
                <w:rFonts w:ascii="Arial" w:hAnsi="Arial" w:cs="Arial"/>
              </w:rPr>
            </w:pPr>
            <w:r w:rsidRPr="00E54285">
              <w:rPr>
                <w:rFonts w:ascii="Arial" w:hAnsi="Arial" w:cs="Arial"/>
                <w:lang w:val="en-US"/>
              </w:rPr>
              <w:t>Ratification and Verification of the validity of receipts of unforeseen and unavoidable payments and ensuring that accurate and completeness of recording of receipts and payments occur, relative to the activity undertaken;</w:t>
            </w:r>
          </w:p>
        </w:tc>
      </w:tr>
      <w:tr w:rsidR="002D60DE" w14:paraId="1EF7D9FD" w14:textId="77777777" w:rsidTr="008E3D12">
        <w:tc>
          <w:tcPr>
            <w:tcW w:w="1129" w:type="dxa"/>
            <w:tcBorders>
              <w:top w:val="nil"/>
              <w:left w:val="nil"/>
              <w:bottom w:val="nil"/>
              <w:right w:val="nil"/>
            </w:tcBorders>
          </w:tcPr>
          <w:p w14:paraId="371CB287"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12D00A36" w14:textId="27F491CA" w:rsidR="002D60DE" w:rsidRDefault="002D60DE" w:rsidP="00965E96">
            <w:pPr>
              <w:spacing w:line="360" w:lineRule="auto"/>
              <w:jc w:val="both"/>
              <w:rPr>
                <w:rFonts w:ascii="Arial" w:hAnsi="Arial" w:cs="Arial"/>
              </w:rPr>
            </w:pPr>
            <w:r>
              <w:rPr>
                <w:rFonts w:ascii="Arial" w:hAnsi="Arial" w:cs="Arial"/>
              </w:rPr>
              <w:t>1.3.1.5</w:t>
            </w:r>
          </w:p>
        </w:tc>
        <w:tc>
          <w:tcPr>
            <w:tcW w:w="6753" w:type="dxa"/>
            <w:gridSpan w:val="2"/>
            <w:tcBorders>
              <w:top w:val="nil"/>
              <w:left w:val="nil"/>
              <w:bottom w:val="nil"/>
              <w:right w:val="nil"/>
            </w:tcBorders>
          </w:tcPr>
          <w:p w14:paraId="62F9A9E6" w14:textId="751C446A" w:rsidR="002D60DE" w:rsidRDefault="00E54285" w:rsidP="00E54285">
            <w:pPr>
              <w:spacing w:line="360" w:lineRule="auto"/>
              <w:jc w:val="both"/>
              <w:rPr>
                <w:rFonts w:ascii="Arial" w:hAnsi="Arial" w:cs="Arial"/>
              </w:rPr>
            </w:pPr>
            <w:r w:rsidRPr="00E54285">
              <w:rPr>
                <w:rFonts w:ascii="Arial" w:hAnsi="Arial" w:cs="Arial"/>
                <w:lang w:val="en-US"/>
              </w:rPr>
              <w:t>Ensure that staff should be appropriately trained and be aware of relevant policies and procedures</w:t>
            </w:r>
            <w:r>
              <w:rPr>
                <w:rFonts w:ascii="Arial" w:hAnsi="Arial" w:cs="Arial"/>
                <w:lang w:val="en-US"/>
              </w:rPr>
              <w:t>;</w:t>
            </w:r>
          </w:p>
        </w:tc>
      </w:tr>
      <w:tr w:rsidR="002D60DE" w14:paraId="66062111" w14:textId="77777777" w:rsidTr="008E3D12">
        <w:tc>
          <w:tcPr>
            <w:tcW w:w="1129" w:type="dxa"/>
            <w:tcBorders>
              <w:top w:val="nil"/>
              <w:left w:val="nil"/>
              <w:bottom w:val="nil"/>
              <w:right w:val="nil"/>
            </w:tcBorders>
          </w:tcPr>
          <w:p w14:paraId="275A83E4" w14:textId="77777777" w:rsidR="002D60DE" w:rsidRDefault="002D60DE" w:rsidP="00965E96">
            <w:pPr>
              <w:spacing w:line="360" w:lineRule="auto"/>
              <w:jc w:val="both"/>
              <w:rPr>
                <w:rFonts w:ascii="Arial" w:hAnsi="Arial" w:cs="Arial"/>
              </w:rPr>
            </w:pPr>
          </w:p>
        </w:tc>
        <w:tc>
          <w:tcPr>
            <w:tcW w:w="1134" w:type="dxa"/>
            <w:tcBorders>
              <w:top w:val="nil"/>
              <w:left w:val="nil"/>
              <w:bottom w:val="nil"/>
              <w:right w:val="nil"/>
            </w:tcBorders>
          </w:tcPr>
          <w:p w14:paraId="43B4520C" w14:textId="2BFAB343" w:rsidR="002D60DE" w:rsidRDefault="002D60DE" w:rsidP="00965E96">
            <w:pPr>
              <w:spacing w:line="360" w:lineRule="auto"/>
              <w:jc w:val="both"/>
              <w:rPr>
                <w:rFonts w:ascii="Arial" w:hAnsi="Arial" w:cs="Arial"/>
              </w:rPr>
            </w:pPr>
            <w:r>
              <w:rPr>
                <w:rFonts w:ascii="Arial" w:hAnsi="Arial" w:cs="Arial"/>
              </w:rPr>
              <w:t>1.3.1.6</w:t>
            </w:r>
          </w:p>
        </w:tc>
        <w:tc>
          <w:tcPr>
            <w:tcW w:w="6753" w:type="dxa"/>
            <w:gridSpan w:val="2"/>
            <w:tcBorders>
              <w:top w:val="nil"/>
              <w:left w:val="nil"/>
              <w:bottom w:val="nil"/>
              <w:right w:val="nil"/>
            </w:tcBorders>
          </w:tcPr>
          <w:p w14:paraId="5682766D" w14:textId="0FFE455A" w:rsidR="002D60DE" w:rsidRDefault="00E54285" w:rsidP="00965E96">
            <w:pPr>
              <w:spacing w:line="360" w:lineRule="auto"/>
              <w:jc w:val="both"/>
              <w:rPr>
                <w:rFonts w:ascii="Arial" w:hAnsi="Arial" w:cs="Arial"/>
              </w:rPr>
            </w:pPr>
            <w:r w:rsidRPr="00E54285">
              <w:rPr>
                <w:rFonts w:ascii="Arial" w:hAnsi="Arial" w:cs="Arial"/>
              </w:rPr>
              <w:t>Communicate to all staff that any monetary loss as a result of non-compliance with this policy is deemed to be gross negligence and could be cause for disciplinary action</w:t>
            </w:r>
            <w:r>
              <w:rPr>
                <w:rFonts w:ascii="Arial" w:hAnsi="Arial" w:cs="Arial"/>
              </w:rPr>
              <w:t>.</w:t>
            </w:r>
          </w:p>
        </w:tc>
      </w:tr>
      <w:tr w:rsidR="002D60DE" w14:paraId="423513EA" w14:textId="77777777" w:rsidTr="008E3D12">
        <w:tc>
          <w:tcPr>
            <w:tcW w:w="1129" w:type="dxa"/>
            <w:tcBorders>
              <w:top w:val="nil"/>
              <w:left w:val="nil"/>
              <w:bottom w:val="nil"/>
              <w:right w:val="nil"/>
            </w:tcBorders>
          </w:tcPr>
          <w:p w14:paraId="142F717B"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7B212929" w14:textId="77777777" w:rsidR="002D60DE" w:rsidRDefault="002D60DE" w:rsidP="00965E96">
            <w:pPr>
              <w:spacing w:line="360" w:lineRule="auto"/>
              <w:jc w:val="both"/>
              <w:rPr>
                <w:rFonts w:ascii="Arial" w:hAnsi="Arial" w:cs="Arial"/>
              </w:rPr>
            </w:pPr>
          </w:p>
        </w:tc>
      </w:tr>
      <w:tr w:rsidR="002D60DE" w14:paraId="1C4ED46F" w14:textId="77777777" w:rsidTr="008E3D12">
        <w:tc>
          <w:tcPr>
            <w:tcW w:w="1129" w:type="dxa"/>
            <w:tcBorders>
              <w:top w:val="nil"/>
              <w:left w:val="nil"/>
              <w:bottom w:val="nil"/>
              <w:right w:val="nil"/>
            </w:tcBorders>
          </w:tcPr>
          <w:p w14:paraId="0949C1F7"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6DA2DEEB" w14:textId="77777777" w:rsidR="002D60DE" w:rsidRDefault="002D60DE" w:rsidP="00965E96">
            <w:pPr>
              <w:spacing w:line="360" w:lineRule="auto"/>
              <w:jc w:val="both"/>
              <w:rPr>
                <w:rFonts w:ascii="Arial" w:hAnsi="Arial" w:cs="Arial"/>
              </w:rPr>
            </w:pPr>
          </w:p>
        </w:tc>
      </w:tr>
      <w:tr w:rsidR="002D60DE" w14:paraId="6FE8DEBF" w14:textId="77777777" w:rsidTr="008E3D12">
        <w:tc>
          <w:tcPr>
            <w:tcW w:w="1129" w:type="dxa"/>
            <w:tcBorders>
              <w:top w:val="nil"/>
              <w:left w:val="nil"/>
              <w:bottom w:val="nil"/>
              <w:right w:val="nil"/>
            </w:tcBorders>
          </w:tcPr>
          <w:p w14:paraId="60E3989F" w14:textId="72FEE019" w:rsidR="002D60DE" w:rsidRPr="00E54285" w:rsidRDefault="00E54285" w:rsidP="00965E96">
            <w:pPr>
              <w:spacing w:line="360" w:lineRule="auto"/>
              <w:jc w:val="both"/>
              <w:rPr>
                <w:rFonts w:ascii="Arial" w:hAnsi="Arial" w:cs="Arial"/>
                <w:b/>
              </w:rPr>
            </w:pPr>
            <w:r>
              <w:rPr>
                <w:rFonts w:ascii="Arial" w:hAnsi="Arial" w:cs="Arial"/>
                <w:b/>
              </w:rPr>
              <w:lastRenderedPageBreak/>
              <w:t>1.4</w:t>
            </w:r>
          </w:p>
        </w:tc>
        <w:tc>
          <w:tcPr>
            <w:tcW w:w="7887" w:type="dxa"/>
            <w:gridSpan w:val="3"/>
            <w:tcBorders>
              <w:top w:val="nil"/>
              <w:left w:val="nil"/>
              <w:bottom w:val="nil"/>
              <w:right w:val="nil"/>
            </w:tcBorders>
          </w:tcPr>
          <w:p w14:paraId="166305F9" w14:textId="2B3114DA" w:rsidR="002D60DE" w:rsidRPr="00E54285" w:rsidRDefault="00E54285" w:rsidP="00965E96">
            <w:pPr>
              <w:spacing w:line="360" w:lineRule="auto"/>
              <w:jc w:val="both"/>
              <w:rPr>
                <w:rFonts w:ascii="Arial" w:hAnsi="Arial" w:cs="Arial"/>
                <w:b/>
                <w:u w:val="single"/>
              </w:rPr>
            </w:pPr>
            <w:r>
              <w:rPr>
                <w:rFonts w:ascii="Arial" w:hAnsi="Arial" w:cs="Arial"/>
                <w:b/>
                <w:u w:val="single"/>
              </w:rPr>
              <w:t>BUSINESS PROCESS FRAMEWORK</w:t>
            </w:r>
          </w:p>
        </w:tc>
      </w:tr>
      <w:tr w:rsidR="002D60DE" w14:paraId="512106B3" w14:textId="77777777" w:rsidTr="008E3D12">
        <w:tc>
          <w:tcPr>
            <w:tcW w:w="1129" w:type="dxa"/>
            <w:tcBorders>
              <w:top w:val="nil"/>
              <w:left w:val="nil"/>
              <w:bottom w:val="nil"/>
              <w:right w:val="nil"/>
            </w:tcBorders>
          </w:tcPr>
          <w:p w14:paraId="53B6358E"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10315F48" w14:textId="77777777" w:rsidR="002D60DE" w:rsidRDefault="002D60DE" w:rsidP="00965E96">
            <w:pPr>
              <w:spacing w:line="360" w:lineRule="auto"/>
              <w:jc w:val="both"/>
              <w:rPr>
                <w:rFonts w:ascii="Arial" w:hAnsi="Arial" w:cs="Arial"/>
              </w:rPr>
            </w:pPr>
          </w:p>
        </w:tc>
      </w:tr>
      <w:tr w:rsidR="002D60DE" w14:paraId="5CFC2F56" w14:textId="77777777" w:rsidTr="008E3D12">
        <w:tc>
          <w:tcPr>
            <w:tcW w:w="1129" w:type="dxa"/>
            <w:tcBorders>
              <w:top w:val="nil"/>
              <w:left w:val="nil"/>
              <w:bottom w:val="nil"/>
              <w:right w:val="nil"/>
            </w:tcBorders>
          </w:tcPr>
          <w:p w14:paraId="7B0AEE0B" w14:textId="6FD92E34" w:rsidR="002D60DE" w:rsidRPr="00E54285" w:rsidRDefault="00E54285" w:rsidP="00965E96">
            <w:pPr>
              <w:spacing w:line="360" w:lineRule="auto"/>
              <w:jc w:val="both"/>
              <w:rPr>
                <w:rFonts w:ascii="Arial" w:hAnsi="Arial" w:cs="Arial"/>
                <w:b/>
                <w:i/>
              </w:rPr>
            </w:pPr>
            <w:r>
              <w:rPr>
                <w:rFonts w:ascii="Arial" w:hAnsi="Arial" w:cs="Arial"/>
                <w:b/>
                <w:i/>
              </w:rPr>
              <w:t>1.4.1</w:t>
            </w:r>
          </w:p>
        </w:tc>
        <w:tc>
          <w:tcPr>
            <w:tcW w:w="7887" w:type="dxa"/>
            <w:gridSpan w:val="3"/>
            <w:tcBorders>
              <w:top w:val="nil"/>
              <w:left w:val="nil"/>
              <w:bottom w:val="nil"/>
              <w:right w:val="nil"/>
            </w:tcBorders>
          </w:tcPr>
          <w:p w14:paraId="6D5B2736" w14:textId="11FBD9C4" w:rsidR="002D60DE" w:rsidRPr="00E54285" w:rsidRDefault="00E54285" w:rsidP="00965E96">
            <w:pPr>
              <w:spacing w:line="360" w:lineRule="auto"/>
              <w:jc w:val="both"/>
              <w:rPr>
                <w:rFonts w:ascii="Arial" w:hAnsi="Arial" w:cs="Arial"/>
                <w:b/>
                <w:i/>
                <w:u w:val="single"/>
              </w:rPr>
            </w:pPr>
            <w:r>
              <w:rPr>
                <w:rFonts w:ascii="Arial" w:hAnsi="Arial" w:cs="Arial"/>
                <w:b/>
                <w:i/>
                <w:u w:val="single"/>
              </w:rPr>
              <w:t>Legislative Framework:</w:t>
            </w:r>
          </w:p>
        </w:tc>
      </w:tr>
      <w:tr w:rsidR="002D60DE" w14:paraId="6F78ED1C" w14:textId="77777777" w:rsidTr="008E3D12">
        <w:tc>
          <w:tcPr>
            <w:tcW w:w="1129" w:type="dxa"/>
            <w:tcBorders>
              <w:top w:val="nil"/>
              <w:left w:val="nil"/>
              <w:bottom w:val="nil"/>
              <w:right w:val="nil"/>
            </w:tcBorders>
          </w:tcPr>
          <w:p w14:paraId="3B298EE0"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445AEE68" w14:textId="77777777" w:rsidR="002D60DE" w:rsidRDefault="002D60DE" w:rsidP="00965E96">
            <w:pPr>
              <w:spacing w:line="360" w:lineRule="auto"/>
              <w:jc w:val="both"/>
              <w:rPr>
                <w:rFonts w:ascii="Arial" w:hAnsi="Arial" w:cs="Arial"/>
              </w:rPr>
            </w:pPr>
          </w:p>
        </w:tc>
      </w:tr>
      <w:tr w:rsidR="002D60DE" w14:paraId="76D003B8" w14:textId="77777777" w:rsidTr="008E3D12">
        <w:tc>
          <w:tcPr>
            <w:tcW w:w="1129" w:type="dxa"/>
            <w:tcBorders>
              <w:top w:val="nil"/>
              <w:left w:val="nil"/>
              <w:bottom w:val="nil"/>
              <w:right w:val="nil"/>
            </w:tcBorders>
          </w:tcPr>
          <w:p w14:paraId="0D2D4981" w14:textId="56653A48" w:rsidR="002D60DE" w:rsidRDefault="00E54285" w:rsidP="00965E96">
            <w:pPr>
              <w:spacing w:line="360" w:lineRule="auto"/>
              <w:jc w:val="both"/>
              <w:rPr>
                <w:rFonts w:ascii="Arial" w:hAnsi="Arial" w:cs="Arial"/>
              </w:rPr>
            </w:pPr>
            <w:r>
              <w:rPr>
                <w:rFonts w:ascii="Arial" w:hAnsi="Arial" w:cs="Arial"/>
              </w:rPr>
              <w:t>1.4.1.1</w:t>
            </w:r>
          </w:p>
        </w:tc>
        <w:tc>
          <w:tcPr>
            <w:tcW w:w="7887" w:type="dxa"/>
            <w:gridSpan w:val="3"/>
            <w:tcBorders>
              <w:top w:val="nil"/>
              <w:left w:val="nil"/>
              <w:bottom w:val="nil"/>
              <w:right w:val="nil"/>
            </w:tcBorders>
          </w:tcPr>
          <w:p w14:paraId="1D6996EF" w14:textId="5B4E9668" w:rsidR="002D60DE" w:rsidRDefault="00E54285" w:rsidP="00965E96">
            <w:pPr>
              <w:spacing w:line="360" w:lineRule="auto"/>
              <w:jc w:val="both"/>
              <w:rPr>
                <w:rFonts w:ascii="Arial" w:hAnsi="Arial" w:cs="Arial"/>
              </w:rPr>
            </w:pPr>
            <w:r w:rsidRPr="00E54285">
              <w:rPr>
                <w:rFonts w:ascii="Arial" w:hAnsi="Arial" w:cs="Arial"/>
              </w:rPr>
              <w:t>Section 29 of the Municipal</w:t>
            </w:r>
            <w:r w:rsidRPr="00E54285">
              <w:rPr>
                <w:rFonts w:ascii="Arial" w:hAnsi="Arial" w:cs="Arial"/>
                <w:b/>
                <w:i/>
              </w:rPr>
              <w:t xml:space="preserve"> Finance Management Act (MFMA) (No. 56 of 2003), </w:t>
            </w:r>
            <w:r w:rsidRPr="00E54285">
              <w:rPr>
                <w:rFonts w:ascii="Arial" w:hAnsi="Arial" w:cs="Arial"/>
              </w:rPr>
              <w:t xml:space="preserve">the </w:t>
            </w:r>
            <w:r w:rsidRPr="00E54285">
              <w:rPr>
                <w:rFonts w:ascii="Arial" w:hAnsi="Arial" w:cs="Arial"/>
                <w:b/>
                <w:i/>
              </w:rPr>
              <w:t xml:space="preserve">King II Code on Corporate Governance in South Africa (2002), Municipal Budget and Reporting regulations (MBRR) regulation 72, </w:t>
            </w:r>
            <w:r w:rsidRPr="00E54285">
              <w:rPr>
                <w:rFonts w:ascii="Arial" w:hAnsi="Arial" w:cs="Arial"/>
              </w:rPr>
              <w:t>and other applicable legislation</w:t>
            </w:r>
            <w:r>
              <w:rPr>
                <w:rFonts w:ascii="Arial" w:hAnsi="Arial" w:cs="Arial"/>
              </w:rPr>
              <w:t>”</w:t>
            </w:r>
          </w:p>
        </w:tc>
      </w:tr>
      <w:tr w:rsidR="002D60DE" w14:paraId="6A2D42D3" w14:textId="77777777" w:rsidTr="008E3D12">
        <w:tc>
          <w:tcPr>
            <w:tcW w:w="1129" w:type="dxa"/>
            <w:tcBorders>
              <w:top w:val="nil"/>
              <w:left w:val="nil"/>
              <w:bottom w:val="nil"/>
              <w:right w:val="nil"/>
            </w:tcBorders>
          </w:tcPr>
          <w:p w14:paraId="252BB330"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18861055" w14:textId="77777777" w:rsidR="002D60DE" w:rsidRDefault="002D60DE" w:rsidP="00965E96">
            <w:pPr>
              <w:spacing w:line="360" w:lineRule="auto"/>
              <w:jc w:val="both"/>
              <w:rPr>
                <w:rFonts w:ascii="Arial" w:hAnsi="Arial" w:cs="Arial"/>
              </w:rPr>
            </w:pPr>
          </w:p>
        </w:tc>
      </w:tr>
      <w:tr w:rsidR="00E54285" w14:paraId="128BFD2B" w14:textId="77777777" w:rsidTr="008E3D12">
        <w:tc>
          <w:tcPr>
            <w:tcW w:w="1129" w:type="dxa"/>
            <w:tcBorders>
              <w:top w:val="nil"/>
              <w:left w:val="nil"/>
              <w:bottom w:val="nil"/>
              <w:right w:val="nil"/>
            </w:tcBorders>
          </w:tcPr>
          <w:p w14:paraId="7F2DEC11" w14:textId="77777777" w:rsidR="00E54285" w:rsidRDefault="00E54285" w:rsidP="00965E96">
            <w:pPr>
              <w:spacing w:line="360" w:lineRule="auto"/>
              <w:jc w:val="both"/>
              <w:rPr>
                <w:rFonts w:ascii="Arial" w:hAnsi="Arial" w:cs="Arial"/>
              </w:rPr>
            </w:pPr>
          </w:p>
        </w:tc>
        <w:tc>
          <w:tcPr>
            <w:tcW w:w="1276" w:type="dxa"/>
            <w:gridSpan w:val="2"/>
            <w:tcBorders>
              <w:top w:val="nil"/>
              <w:left w:val="nil"/>
              <w:bottom w:val="nil"/>
              <w:right w:val="nil"/>
            </w:tcBorders>
          </w:tcPr>
          <w:p w14:paraId="78980D40" w14:textId="77777777" w:rsidR="00E54285" w:rsidRPr="008E3D12" w:rsidRDefault="00E54285" w:rsidP="008E3D12">
            <w:pPr>
              <w:pStyle w:val="ListParagraph"/>
              <w:numPr>
                <w:ilvl w:val="0"/>
                <w:numId w:val="3"/>
              </w:numPr>
              <w:spacing w:line="360" w:lineRule="auto"/>
              <w:jc w:val="both"/>
              <w:rPr>
                <w:rFonts w:ascii="Arial" w:hAnsi="Arial" w:cs="Arial"/>
              </w:rPr>
            </w:pPr>
          </w:p>
        </w:tc>
        <w:tc>
          <w:tcPr>
            <w:tcW w:w="6611" w:type="dxa"/>
            <w:tcBorders>
              <w:top w:val="nil"/>
              <w:left w:val="nil"/>
              <w:bottom w:val="nil"/>
              <w:right w:val="nil"/>
            </w:tcBorders>
          </w:tcPr>
          <w:p w14:paraId="1FC6392C" w14:textId="6F4C6DE2" w:rsidR="00E54285" w:rsidRDefault="00E54285" w:rsidP="00965E96">
            <w:pPr>
              <w:spacing w:line="360" w:lineRule="auto"/>
              <w:jc w:val="both"/>
              <w:rPr>
                <w:rFonts w:ascii="Arial" w:hAnsi="Arial" w:cs="Arial"/>
              </w:rPr>
            </w:pPr>
            <w:r w:rsidRPr="00E54285">
              <w:rPr>
                <w:rFonts w:ascii="Arial" w:hAnsi="Arial" w:cs="Arial"/>
              </w:rPr>
              <w:t>Informs and seeks to regulate unavoidable and unforeseen expenditure and prescribe the process for reporting thereof in terms of the Code of conduct for Councillors and Municipal Staff Members to approve such occurrences</w:t>
            </w:r>
            <w:r w:rsidR="008E3D12">
              <w:rPr>
                <w:rFonts w:ascii="Arial" w:hAnsi="Arial" w:cs="Arial"/>
              </w:rPr>
              <w:t>.</w:t>
            </w:r>
          </w:p>
        </w:tc>
      </w:tr>
      <w:tr w:rsidR="002D60DE" w14:paraId="6B69A4FB" w14:textId="77777777" w:rsidTr="008E3D12">
        <w:tc>
          <w:tcPr>
            <w:tcW w:w="1129" w:type="dxa"/>
            <w:tcBorders>
              <w:top w:val="nil"/>
              <w:left w:val="nil"/>
              <w:bottom w:val="nil"/>
              <w:right w:val="nil"/>
            </w:tcBorders>
          </w:tcPr>
          <w:p w14:paraId="1F7C063B"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7407D455" w14:textId="77777777" w:rsidR="002D60DE" w:rsidRDefault="002D60DE" w:rsidP="00965E96">
            <w:pPr>
              <w:spacing w:line="360" w:lineRule="auto"/>
              <w:jc w:val="both"/>
              <w:rPr>
                <w:rFonts w:ascii="Arial" w:hAnsi="Arial" w:cs="Arial"/>
              </w:rPr>
            </w:pPr>
          </w:p>
        </w:tc>
      </w:tr>
      <w:tr w:rsidR="002D60DE" w14:paraId="599ECCD8" w14:textId="77777777" w:rsidTr="008E3D12">
        <w:tc>
          <w:tcPr>
            <w:tcW w:w="1129" w:type="dxa"/>
            <w:tcBorders>
              <w:top w:val="nil"/>
              <w:left w:val="nil"/>
              <w:bottom w:val="nil"/>
              <w:right w:val="nil"/>
            </w:tcBorders>
          </w:tcPr>
          <w:p w14:paraId="4EEB24CC" w14:textId="1FEDCE58" w:rsidR="002D60DE" w:rsidRPr="008E3D12" w:rsidRDefault="008E3D12" w:rsidP="00965E96">
            <w:pPr>
              <w:spacing w:line="360" w:lineRule="auto"/>
              <w:jc w:val="both"/>
              <w:rPr>
                <w:rFonts w:ascii="Arial" w:hAnsi="Arial" w:cs="Arial"/>
                <w:b/>
                <w:i/>
              </w:rPr>
            </w:pPr>
            <w:r>
              <w:rPr>
                <w:rFonts w:ascii="Arial" w:hAnsi="Arial" w:cs="Arial"/>
                <w:b/>
                <w:i/>
              </w:rPr>
              <w:t>1.4.2</w:t>
            </w:r>
          </w:p>
        </w:tc>
        <w:tc>
          <w:tcPr>
            <w:tcW w:w="7887" w:type="dxa"/>
            <w:gridSpan w:val="3"/>
            <w:tcBorders>
              <w:top w:val="nil"/>
              <w:left w:val="nil"/>
              <w:bottom w:val="nil"/>
              <w:right w:val="nil"/>
            </w:tcBorders>
          </w:tcPr>
          <w:p w14:paraId="2DEF8A71" w14:textId="45AA039D" w:rsidR="002D60DE" w:rsidRPr="008E3D12" w:rsidRDefault="008E3D12" w:rsidP="00965E96">
            <w:pPr>
              <w:spacing w:line="360" w:lineRule="auto"/>
              <w:jc w:val="both"/>
              <w:rPr>
                <w:rFonts w:ascii="Arial" w:hAnsi="Arial" w:cs="Arial"/>
                <w:b/>
                <w:i/>
                <w:u w:val="single"/>
              </w:rPr>
            </w:pPr>
            <w:r>
              <w:rPr>
                <w:rFonts w:ascii="Arial" w:hAnsi="Arial" w:cs="Arial"/>
                <w:b/>
                <w:i/>
                <w:u w:val="single"/>
              </w:rPr>
              <w:t>Accounting Framework:</w:t>
            </w:r>
          </w:p>
        </w:tc>
      </w:tr>
      <w:tr w:rsidR="002D60DE" w14:paraId="2CC6EC79" w14:textId="77777777" w:rsidTr="008E3D12">
        <w:tc>
          <w:tcPr>
            <w:tcW w:w="1129" w:type="dxa"/>
            <w:tcBorders>
              <w:top w:val="nil"/>
              <w:left w:val="nil"/>
              <w:bottom w:val="nil"/>
              <w:right w:val="nil"/>
            </w:tcBorders>
          </w:tcPr>
          <w:p w14:paraId="5D2C50BE" w14:textId="77777777" w:rsidR="002D60DE" w:rsidRDefault="002D60DE" w:rsidP="00965E96">
            <w:pPr>
              <w:spacing w:line="360" w:lineRule="auto"/>
              <w:jc w:val="both"/>
              <w:rPr>
                <w:rFonts w:ascii="Arial" w:hAnsi="Arial" w:cs="Arial"/>
              </w:rPr>
            </w:pPr>
          </w:p>
        </w:tc>
        <w:tc>
          <w:tcPr>
            <w:tcW w:w="7887" w:type="dxa"/>
            <w:gridSpan w:val="3"/>
            <w:tcBorders>
              <w:top w:val="nil"/>
              <w:left w:val="nil"/>
              <w:bottom w:val="nil"/>
              <w:right w:val="nil"/>
            </w:tcBorders>
          </w:tcPr>
          <w:p w14:paraId="082273F3" w14:textId="77777777" w:rsidR="002D60DE" w:rsidRDefault="002D60DE" w:rsidP="00965E96">
            <w:pPr>
              <w:spacing w:line="360" w:lineRule="auto"/>
              <w:jc w:val="both"/>
              <w:rPr>
                <w:rFonts w:ascii="Arial" w:hAnsi="Arial" w:cs="Arial"/>
              </w:rPr>
            </w:pPr>
          </w:p>
        </w:tc>
      </w:tr>
      <w:tr w:rsidR="002D60DE" w14:paraId="038DC042" w14:textId="77777777" w:rsidTr="008E3D12">
        <w:tc>
          <w:tcPr>
            <w:tcW w:w="1129" w:type="dxa"/>
            <w:tcBorders>
              <w:top w:val="nil"/>
              <w:left w:val="nil"/>
              <w:bottom w:val="nil"/>
              <w:right w:val="nil"/>
            </w:tcBorders>
          </w:tcPr>
          <w:p w14:paraId="666AA476" w14:textId="00BDB82F" w:rsidR="002D60DE" w:rsidRDefault="008E3D12" w:rsidP="00965E96">
            <w:pPr>
              <w:spacing w:line="360" w:lineRule="auto"/>
              <w:jc w:val="both"/>
              <w:rPr>
                <w:rFonts w:ascii="Arial" w:hAnsi="Arial" w:cs="Arial"/>
              </w:rPr>
            </w:pPr>
            <w:r>
              <w:rPr>
                <w:rFonts w:ascii="Arial" w:hAnsi="Arial" w:cs="Arial"/>
              </w:rPr>
              <w:t>1.4.2.1</w:t>
            </w:r>
          </w:p>
        </w:tc>
        <w:tc>
          <w:tcPr>
            <w:tcW w:w="7887" w:type="dxa"/>
            <w:gridSpan w:val="3"/>
            <w:tcBorders>
              <w:top w:val="nil"/>
              <w:left w:val="nil"/>
              <w:bottom w:val="nil"/>
              <w:right w:val="nil"/>
            </w:tcBorders>
          </w:tcPr>
          <w:p w14:paraId="24344026" w14:textId="7A215956" w:rsidR="002D60DE" w:rsidRDefault="008E3D12" w:rsidP="00965E96">
            <w:pPr>
              <w:spacing w:line="360" w:lineRule="auto"/>
              <w:jc w:val="both"/>
              <w:rPr>
                <w:rFonts w:ascii="Arial" w:hAnsi="Arial" w:cs="Arial"/>
              </w:rPr>
            </w:pPr>
            <w:r w:rsidRPr="008E3D12">
              <w:rPr>
                <w:rFonts w:ascii="Arial" w:hAnsi="Arial" w:cs="Arial"/>
              </w:rPr>
              <w:t>The accounting responsibility lies with the Chief Financial Officer (CFO), or delegated official, who has to ensure that reasonable controls exist to support the implementation of policies. In delegating this function to subordinates, it does not alleviate the responsibility of the Chief Financial Officer. The HOD has to ensure all policies and procedures are communicated to and implemented by the responsible individual(s).</w:t>
            </w:r>
          </w:p>
        </w:tc>
      </w:tr>
    </w:tbl>
    <w:p w14:paraId="0B93C37F" w14:textId="747F0B6D" w:rsidR="00965E96" w:rsidRDefault="00965E96" w:rsidP="00965E96">
      <w:pPr>
        <w:jc w:val="both"/>
        <w:rPr>
          <w:rFonts w:ascii="Arial" w:hAnsi="Arial" w:cs="Arial"/>
        </w:rPr>
      </w:pPr>
    </w:p>
    <w:p w14:paraId="48E64CB5" w14:textId="46199C30" w:rsidR="008E3D12" w:rsidRDefault="008E3D12" w:rsidP="00965E96">
      <w:pPr>
        <w:jc w:val="both"/>
        <w:rPr>
          <w:rFonts w:ascii="Arial" w:hAnsi="Arial" w:cs="Arial"/>
        </w:rPr>
      </w:pPr>
    </w:p>
    <w:p w14:paraId="5F89AE82" w14:textId="3FF89F99" w:rsidR="008E3D12" w:rsidRDefault="008E3D12" w:rsidP="00965E96">
      <w:pPr>
        <w:jc w:val="both"/>
        <w:rPr>
          <w:rFonts w:ascii="Arial" w:hAnsi="Arial" w:cs="Arial"/>
        </w:rPr>
      </w:pPr>
    </w:p>
    <w:p w14:paraId="400F796A" w14:textId="2CB1A044" w:rsidR="008E3D12" w:rsidRDefault="008E3D12" w:rsidP="00965E96">
      <w:pPr>
        <w:jc w:val="both"/>
        <w:rPr>
          <w:rFonts w:ascii="Arial" w:hAnsi="Arial" w:cs="Arial"/>
        </w:rPr>
      </w:pPr>
    </w:p>
    <w:p w14:paraId="355E127E" w14:textId="74F831AE" w:rsidR="008E3D12" w:rsidRDefault="008E3D12" w:rsidP="00965E96">
      <w:pPr>
        <w:jc w:val="both"/>
        <w:rPr>
          <w:rFonts w:ascii="Arial" w:hAnsi="Arial" w:cs="Arial"/>
        </w:rPr>
      </w:pPr>
    </w:p>
    <w:p w14:paraId="7096CC1B" w14:textId="6421173A" w:rsidR="008E3D12" w:rsidRDefault="008E3D12" w:rsidP="00965E96">
      <w:pPr>
        <w:jc w:val="both"/>
        <w:rPr>
          <w:rFonts w:ascii="Arial" w:hAnsi="Arial" w:cs="Arial"/>
        </w:rPr>
      </w:pPr>
    </w:p>
    <w:p w14:paraId="6484E9CE" w14:textId="5A0A6697" w:rsidR="008E3D12" w:rsidRDefault="008E3D12" w:rsidP="00965E96">
      <w:pPr>
        <w:jc w:val="both"/>
        <w:rPr>
          <w:rFonts w:ascii="Arial" w:hAnsi="Arial" w:cs="Arial"/>
        </w:rPr>
      </w:pPr>
    </w:p>
    <w:p w14:paraId="5C0E9821" w14:textId="36EF0BB2" w:rsidR="008E3D12" w:rsidRDefault="008E3D12" w:rsidP="00965E96">
      <w:pPr>
        <w:jc w:val="both"/>
        <w:rPr>
          <w:rFonts w:ascii="Arial" w:hAnsi="Arial" w:cs="Arial"/>
        </w:rPr>
      </w:pPr>
    </w:p>
    <w:p w14:paraId="0BA0801D" w14:textId="275F80D9" w:rsidR="008E3D12" w:rsidRDefault="008E3D12" w:rsidP="00965E96">
      <w:pPr>
        <w:jc w:val="both"/>
        <w:rPr>
          <w:rFonts w:ascii="Arial" w:hAnsi="Arial" w:cs="Arial"/>
        </w:rPr>
      </w:pPr>
    </w:p>
    <w:p w14:paraId="15DED409" w14:textId="20791086" w:rsidR="008E3D12" w:rsidRDefault="008E3D12" w:rsidP="00965E96">
      <w:pPr>
        <w:jc w:val="both"/>
        <w:rPr>
          <w:rFonts w:ascii="Arial" w:hAnsi="Arial" w:cs="Arial"/>
        </w:rPr>
      </w:pPr>
    </w:p>
    <w:p w14:paraId="5F7BA172" w14:textId="24ED782B" w:rsidR="008E3D12" w:rsidRDefault="008E3D12" w:rsidP="00965E96">
      <w:pPr>
        <w:jc w:val="both"/>
        <w:rPr>
          <w:rFonts w:ascii="Arial" w:hAnsi="Arial" w:cs="Arial"/>
        </w:rPr>
      </w:pPr>
    </w:p>
    <w:p w14:paraId="4527D6B9" w14:textId="24654D87" w:rsidR="008E3D12" w:rsidRDefault="008E3D12" w:rsidP="00965E96">
      <w:pPr>
        <w:jc w:val="both"/>
        <w:rPr>
          <w:rFonts w:ascii="Arial" w:hAnsi="Arial" w:cs="Arial"/>
        </w:rPr>
      </w:pPr>
    </w:p>
    <w:p w14:paraId="5D5BF11C" w14:textId="2B3D9A70" w:rsidR="008E3D12" w:rsidRDefault="008E3D12" w:rsidP="00965E96">
      <w:pPr>
        <w:jc w:val="both"/>
        <w:rPr>
          <w:rFonts w:ascii="Arial" w:hAnsi="Arial" w:cs="Arial"/>
        </w:rPr>
      </w:pPr>
    </w:p>
    <w:tbl>
      <w:tblPr>
        <w:tblStyle w:val="TableGrid"/>
        <w:tblW w:w="0" w:type="auto"/>
        <w:tblLook w:val="04A0" w:firstRow="1" w:lastRow="0" w:firstColumn="1" w:lastColumn="0" w:noHBand="0" w:noVBand="1"/>
      </w:tblPr>
      <w:tblGrid>
        <w:gridCol w:w="1129"/>
        <w:gridCol w:w="1134"/>
        <w:gridCol w:w="6753"/>
      </w:tblGrid>
      <w:tr w:rsidR="008E3D12" w14:paraId="48639AB6" w14:textId="77777777" w:rsidTr="008E3D12">
        <w:tc>
          <w:tcPr>
            <w:tcW w:w="9016" w:type="dxa"/>
            <w:gridSpan w:val="3"/>
            <w:tcBorders>
              <w:bottom w:val="single" w:sz="4" w:space="0" w:color="auto"/>
            </w:tcBorders>
            <w:shd w:val="clear" w:color="auto" w:fill="A6A6A6" w:themeFill="background1" w:themeFillShade="A6"/>
          </w:tcPr>
          <w:p w14:paraId="5A108FA5" w14:textId="2FEDD687" w:rsidR="008E3D12" w:rsidRPr="008E3D12" w:rsidRDefault="008E3D12" w:rsidP="008E3D12">
            <w:pPr>
              <w:pStyle w:val="ListParagraph"/>
              <w:numPr>
                <w:ilvl w:val="0"/>
                <w:numId w:val="1"/>
              </w:numPr>
              <w:spacing w:line="360" w:lineRule="auto"/>
              <w:jc w:val="center"/>
              <w:rPr>
                <w:rFonts w:ascii="Arial" w:hAnsi="Arial" w:cs="Arial"/>
                <w:b/>
                <w:sz w:val="28"/>
                <w:szCs w:val="28"/>
              </w:rPr>
            </w:pPr>
            <w:r>
              <w:rPr>
                <w:rFonts w:ascii="Arial" w:hAnsi="Arial" w:cs="Arial"/>
                <w:b/>
                <w:sz w:val="28"/>
                <w:szCs w:val="28"/>
              </w:rPr>
              <w:lastRenderedPageBreak/>
              <w:t>PROCESSES</w:t>
            </w:r>
          </w:p>
        </w:tc>
      </w:tr>
      <w:tr w:rsidR="008E3D12" w14:paraId="658E7371" w14:textId="77777777" w:rsidTr="0021622C">
        <w:tc>
          <w:tcPr>
            <w:tcW w:w="1129" w:type="dxa"/>
            <w:tcBorders>
              <w:top w:val="single" w:sz="4" w:space="0" w:color="auto"/>
              <w:left w:val="nil"/>
              <w:bottom w:val="nil"/>
              <w:right w:val="nil"/>
            </w:tcBorders>
          </w:tcPr>
          <w:p w14:paraId="303315EE" w14:textId="77777777" w:rsidR="008E3D12" w:rsidRDefault="008E3D12" w:rsidP="008E3D12">
            <w:pPr>
              <w:spacing w:line="360" w:lineRule="auto"/>
              <w:jc w:val="both"/>
              <w:rPr>
                <w:rFonts w:ascii="Arial" w:hAnsi="Arial" w:cs="Arial"/>
              </w:rPr>
            </w:pPr>
          </w:p>
        </w:tc>
        <w:tc>
          <w:tcPr>
            <w:tcW w:w="7887" w:type="dxa"/>
            <w:gridSpan w:val="2"/>
            <w:tcBorders>
              <w:top w:val="single" w:sz="4" w:space="0" w:color="auto"/>
              <w:left w:val="nil"/>
              <w:bottom w:val="nil"/>
              <w:right w:val="nil"/>
            </w:tcBorders>
          </w:tcPr>
          <w:p w14:paraId="32DD0ED3" w14:textId="77777777" w:rsidR="008E3D12" w:rsidRDefault="008E3D12" w:rsidP="008E3D12">
            <w:pPr>
              <w:spacing w:line="360" w:lineRule="auto"/>
              <w:jc w:val="both"/>
              <w:rPr>
                <w:rFonts w:ascii="Arial" w:hAnsi="Arial" w:cs="Arial"/>
              </w:rPr>
            </w:pPr>
          </w:p>
        </w:tc>
      </w:tr>
      <w:tr w:rsidR="008E3D12" w14:paraId="64855ADC" w14:textId="77777777" w:rsidTr="0021622C">
        <w:tc>
          <w:tcPr>
            <w:tcW w:w="1129" w:type="dxa"/>
            <w:tcBorders>
              <w:top w:val="nil"/>
              <w:left w:val="nil"/>
              <w:bottom w:val="nil"/>
              <w:right w:val="nil"/>
            </w:tcBorders>
          </w:tcPr>
          <w:p w14:paraId="24EF9822" w14:textId="5E6B84FC" w:rsidR="008E3D12" w:rsidRPr="006E3F9B" w:rsidRDefault="006E3F9B" w:rsidP="008E3D12">
            <w:pPr>
              <w:spacing w:line="360" w:lineRule="auto"/>
              <w:jc w:val="both"/>
              <w:rPr>
                <w:rFonts w:ascii="Arial" w:hAnsi="Arial" w:cs="Arial"/>
                <w:b/>
              </w:rPr>
            </w:pPr>
            <w:r>
              <w:rPr>
                <w:rFonts w:ascii="Arial" w:hAnsi="Arial" w:cs="Arial"/>
                <w:b/>
              </w:rPr>
              <w:t>2.1</w:t>
            </w:r>
          </w:p>
        </w:tc>
        <w:tc>
          <w:tcPr>
            <w:tcW w:w="7887" w:type="dxa"/>
            <w:gridSpan w:val="2"/>
            <w:tcBorders>
              <w:top w:val="nil"/>
              <w:left w:val="nil"/>
              <w:bottom w:val="nil"/>
              <w:right w:val="nil"/>
            </w:tcBorders>
          </w:tcPr>
          <w:p w14:paraId="16AC2147" w14:textId="47EF8D15" w:rsidR="008E3D12" w:rsidRPr="006E3F9B" w:rsidRDefault="006E3F9B" w:rsidP="008E3D12">
            <w:pPr>
              <w:spacing w:line="360" w:lineRule="auto"/>
              <w:jc w:val="both"/>
              <w:rPr>
                <w:rFonts w:ascii="Arial" w:hAnsi="Arial" w:cs="Arial"/>
                <w:b/>
                <w:u w:val="single"/>
              </w:rPr>
            </w:pPr>
            <w:r>
              <w:rPr>
                <w:rFonts w:ascii="Arial" w:hAnsi="Arial" w:cs="Arial"/>
                <w:b/>
                <w:u w:val="single"/>
              </w:rPr>
              <w:t>RATIONALE</w:t>
            </w:r>
          </w:p>
        </w:tc>
      </w:tr>
      <w:tr w:rsidR="008E3D12" w14:paraId="49B85ADE" w14:textId="77777777" w:rsidTr="0021622C">
        <w:tc>
          <w:tcPr>
            <w:tcW w:w="1129" w:type="dxa"/>
            <w:tcBorders>
              <w:top w:val="nil"/>
              <w:left w:val="nil"/>
              <w:bottom w:val="nil"/>
              <w:right w:val="nil"/>
            </w:tcBorders>
          </w:tcPr>
          <w:p w14:paraId="6AFBA15B" w14:textId="77777777" w:rsidR="008E3D12" w:rsidRDefault="008E3D12" w:rsidP="008E3D12">
            <w:pPr>
              <w:spacing w:line="360" w:lineRule="auto"/>
              <w:jc w:val="both"/>
              <w:rPr>
                <w:rFonts w:ascii="Arial" w:hAnsi="Arial" w:cs="Arial"/>
              </w:rPr>
            </w:pPr>
          </w:p>
        </w:tc>
        <w:tc>
          <w:tcPr>
            <w:tcW w:w="7887" w:type="dxa"/>
            <w:gridSpan w:val="2"/>
            <w:tcBorders>
              <w:top w:val="nil"/>
              <w:left w:val="nil"/>
              <w:bottom w:val="nil"/>
              <w:right w:val="nil"/>
            </w:tcBorders>
          </w:tcPr>
          <w:p w14:paraId="526A0E6D" w14:textId="77777777" w:rsidR="008E3D12" w:rsidRDefault="008E3D12" w:rsidP="008E3D12">
            <w:pPr>
              <w:spacing w:line="360" w:lineRule="auto"/>
              <w:jc w:val="both"/>
              <w:rPr>
                <w:rFonts w:ascii="Arial" w:hAnsi="Arial" w:cs="Arial"/>
              </w:rPr>
            </w:pPr>
          </w:p>
        </w:tc>
      </w:tr>
      <w:tr w:rsidR="008E3D12" w14:paraId="6797B0C7" w14:textId="77777777" w:rsidTr="0021622C">
        <w:tc>
          <w:tcPr>
            <w:tcW w:w="1129" w:type="dxa"/>
            <w:tcBorders>
              <w:top w:val="nil"/>
              <w:left w:val="nil"/>
              <w:bottom w:val="nil"/>
              <w:right w:val="nil"/>
            </w:tcBorders>
          </w:tcPr>
          <w:p w14:paraId="4082C65F" w14:textId="0ACFB3EC" w:rsidR="008E3D12" w:rsidRDefault="006E3F9B" w:rsidP="008E3D12">
            <w:pPr>
              <w:spacing w:line="360" w:lineRule="auto"/>
              <w:jc w:val="both"/>
              <w:rPr>
                <w:rFonts w:ascii="Arial" w:hAnsi="Arial" w:cs="Arial"/>
              </w:rPr>
            </w:pPr>
            <w:r>
              <w:rPr>
                <w:rFonts w:ascii="Arial" w:hAnsi="Arial" w:cs="Arial"/>
              </w:rPr>
              <w:t>2.1.1</w:t>
            </w:r>
          </w:p>
        </w:tc>
        <w:tc>
          <w:tcPr>
            <w:tcW w:w="7887" w:type="dxa"/>
            <w:gridSpan w:val="2"/>
            <w:tcBorders>
              <w:top w:val="nil"/>
              <w:left w:val="nil"/>
              <w:bottom w:val="nil"/>
              <w:right w:val="nil"/>
            </w:tcBorders>
          </w:tcPr>
          <w:p w14:paraId="74010E8A" w14:textId="0520CEE6" w:rsidR="008E3D12" w:rsidRDefault="006E3F9B" w:rsidP="008E3D12">
            <w:pPr>
              <w:spacing w:line="360" w:lineRule="auto"/>
              <w:jc w:val="both"/>
              <w:rPr>
                <w:rFonts w:ascii="Arial" w:hAnsi="Arial" w:cs="Arial"/>
              </w:rPr>
            </w:pPr>
            <w:r w:rsidRPr="006E3F9B">
              <w:rPr>
                <w:rFonts w:ascii="Arial" w:hAnsi="Arial" w:cs="Arial"/>
              </w:rPr>
              <w:t>Generally, there are a large number of business units in a typical municipality, and in the pursuit of its core function of service delivery, payment for goods and services are a necessary consequence. Central Karoo District Municipality thus has to regulate and reconcile payments relative to annual budgets raised. In exceptional circumstances occasions may give rise to unforeseen and unavoidable expenses being incurred</w:t>
            </w:r>
            <w:r>
              <w:rPr>
                <w:rFonts w:ascii="Arial" w:hAnsi="Arial" w:cs="Arial"/>
              </w:rPr>
              <w:t>.</w:t>
            </w:r>
          </w:p>
        </w:tc>
      </w:tr>
      <w:tr w:rsidR="008E3D12" w14:paraId="48285024" w14:textId="77777777" w:rsidTr="0021622C">
        <w:tc>
          <w:tcPr>
            <w:tcW w:w="1129" w:type="dxa"/>
            <w:tcBorders>
              <w:top w:val="nil"/>
              <w:left w:val="nil"/>
              <w:bottom w:val="nil"/>
              <w:right w:val="nil"/>
            </w:tcBorders>
          </w:tcPr>
          <w:p w14:paraId="4165AAD1" w14:textId="77777777" w:rsidR="008E3D12" w:rsidRDefault="008E3D12" w:rsidP="008E3D12">
            <w:pPr>
              <w:spacing w:line="360" w:lineRule="auto"/>
              <w:jc w:val="both"/>
              <w:rPr>
                <w:rFonts w:ascii="Arial" w:hAnsi="Arial" w:cs="Arial"/>
              </w:rPr>
            </w:pPr>
          </w:p>
        </w:tc>
        <w:tc>
          <w:tcPr>
            <w:tcW w:w="7887" w:type="dxa"/>
            <w:gridSpan w:val="2"/>
            <w:tcBorders>
              <w:top w:val="nil"/>
              <w:left w:val="nil"/>
              <w:bottom w:val="nil"/>
              <w:right w:val="nil"/>
            </w:tcBorders>
          </w:tcPr>
          <w:p w14:paraId="7456FCAC" w14:textId="77777777" w:rsidR="008E3D12" w:rsidRDefault="008E3D12" w:rsidP="008E3D12">
            <w:pPr>
              <w:spacing w:line="360" w:lineRule="auto"/>
              <w:jc w:val="both"/>
              <w:rPr>
                <w:rFonts w:ascii="Arial" w:hAnsi="Arial" w:cs="Arial"/>
              </w:rPr>
            </w:pPr>
          </w:p>
        </w:tc>
      </w:tr>
      <w:tr w:rsidR="008E3D12" w14:paraId="24C41C09" w14:textId="77777777" w:rsidTr="0021622C">
        <w:tc>
          <w:tcPr>
            <w:tcW w:w="1129" w:type="dxa"/>
            <w:tcBorders>
              <w:top w:val="nil"/>
              <w:left w:val="nil"/>
              <w:bottom w:val="nil"/>
              <w:right w:val="nil"/>
            </w:tcBorders>
          </w:tcPr>
          <w:p w14:paraId="4D974015" w14:textId="77777777" w:rsidR="008E3D12" w:rsidRDefault="008E3D12" w:rsidP="008E3D12">
            <w:pPr>
              <w:spacing w:line="360" w:lineRule="auto"/>
              <w:jc w:val="both"/>
              <w:rPr>
                <w:rFonts w:ascii="Arial" w:hAnsi="Arial" w:cs="Arial"/>
              </w:rPr>
            </w:pPr>
          </w:p>
        </w:tc>
        <w:tc>
          <w:tcPr>
            <w:tcW w:w="7887" w:type="dxa"/>
            <w:gridSpan w:val="2"/>
            <w:tcBorders>
              <w:top w:val="nil"/>
              <w:left w:val="nil"/>
              <w:bottom w:val="nil"/>
              <w:right w:val="nil"/>
            </w:tcBorders>
          </w:tcPr>
          <w:p w14:paraId="3E8238A6" w14:textId="047A9A86" w:rsidR="008E3D12" w:rsidRPr="0021622C" w:rsidRDefault="0021622C" w:rsidP="008E3D12">
            <w:pPr>
              <w:spacing w:line="360" w:lineRule="auto"/>
              <w:jc w:val="both"/>
              <w:rPr>
                <w:rFonts w:ascii="Arial" w:hAnsi="Arial" w:cs="Arial"/>
                <w:b/>
                <w:i/>
                <w:u w:val="single"/>
              </w:rPr>
            </w:pPr>
            <w:r w:rsidRPr="0021622C">
              <w:rPr>
                <w:rFonts w:ascii="Arial" w:hAnsi="Arial" w:cs="Arial"/>
                <w:b/>
                <w:i/>
                <w:u w:val="single"/>
              </w:rPr>
              <w:t>General Guidelines:</w:t>
            </w:r>
          </w:p>
        </w:tc>
      </w:tr>
      <w:tr w:rsidR="006E3F9B" w14:paraId="11E8F985" w14:textId="77777777" w:rsidTr="0021622C">
        <w:tc>
          <w:tcPr>
            <w:tcW w:w="1129" w:type="dxa"/>
            <w:tcBorders>
              <w:top w:val="nil"/>
              <w:left w:val="nil"/>
              <w:bottom w:val="nil"/>
              <w:right w:val="nil"/>
            </w:tcBorders>
          </w:tcPr>
          <w:p w14:paraId="578481C6" w14:textId="77777777" w:rsidR="006E3F9B" w:rsidRDefault="006E3F9B" w:rsidP="008E3D12">
            <w:pPr>
              <w:spacing w:line="360" w:lineRule="auto"/>
              <w:jc w:val="both"/>
              <w:rPr>
                <w:rFonts w:ascii="Arial" w:hAnsi="Arial" w:cs="Arial"/>
              </w:rPr>
            </w:pPr>
          </w:p>
        </w:tc>
        <w:tc>
          <w:tcPr>
            <w:tcW w:w="7887" w:type="dxa"/>
            <w:gridSpan w:val="2"/>
            <w:tcBorders>
              <w:top w:val="nil"/>
              <w:left w:val="nil"/>
              <w:bottom w:val="nil"/>
              <w:right w:val="nil"/>
            </w:tcBorders>
          </w:tcPr>
          <w:p w14:paraId="11735DFA" w14:textId="77777777" w:rsidR="006E3F9B" w:rsidRDefault="006E3F9B" w:rsidP="008E3D12">
            <w:pPr>
              <w:spacing w:line="360" w:lineRule="auto"/>
              <w:jc w:val="both"/>
              <w:rPr>
                <w:rFonts w:ascii="Arial" w:hAnsi="Arial" w:cs="Arial"/>
              </w:rPr>
            </w:pPr>
          </w:p>
        </w:tc>
      </w:tr>
      <w:tr w:rsidR="0021622C" w14:paraId="2780B39A" w14:textId="77777777" w:rsidTr="0021622C">
        <w:tc>
          <w:tcPr>
            <w:tcW w:w="1129" w:type="dxa"/>
            <w:tcBorders>
              <w:top w:val="nil"/>
              <w:left w:val="nil"/>
              <w:bottom w:val="nil"/>
              <w:right w:val="nil"/>
            </w:tcBorders>
          </w:tcPr>
          <w:p w14:paraId="572F5CEA"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4FE0A25B" w14:textId="4B4C424F" w:rsidR="0021622C" w:rsidRDefault="0021622C" w:rsidP="008E3D12">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6753" w:type="dxa"/>
            <w:tcBorders>
              <w:top w:val="nil"/>
              <w:left w:val="nil"/>
              <w:bottom w:val="nil"/>
              <w:right w:val="nil"/>
            </w:tcBorders>
          </w:tcPr>
          <w:p w14:paraId="4F0C575F" w14:textId="03A87078" w:rsidR="0021622C" w:rsidRDefault="0021622C" w:rsidP="008E3D12">
            <w:pPr>
              <w:spacing w:line="360" w:lineRule="auto"/>
              <w:jc w:val="both"/>
              <w:rPr>
                <w:rFonts w:ascii="Arial" w:hAnsi="Arial" w:cs="Arial"/>
              </w:rPr>
            </w:pPr>
            <w:r w:rsidRPr="0021622C">
              <w:rPr>
                <w:rFonts w:ascii="Arial" w:hAnsi="Arial" w:cs="Arial"/>
              </w:rPr>
              <w:t>The business unit charged with executing the acquisition of goods or services which becomes aware of the need to incur unforeseen or unavoidable expenditure should immediately approach the Chief Financial Officer (CFO) detailing the transaction and the cost implications of such transaction both should it be undertaken as well as not undertaken</w:t>
            </w:r>
            <w:r>
              <w:rPr>
                <w:rFonts w:ascii="Arial" w:hAnsi="Arial" w:cs="Arial"/>
              </w:rPr>
              <w:t>;</w:t>
            </w:r>
          </w:p>
        </w:tc>
      </w:tr>
      <w:tr w:rsidR="0021622C" w14:paraId="52E61498" w14:textId="77777777" w:rsidTr="0021622C">
        <w:tc>
          <w:tcPr>
            <w:tcW w:w="1129" w:type="dxa"/>
            <w:tcBorders>
              <w:top w:val="nil"/>
              <w:left w:val="nil"/>
              <w:bottom w:val="nil"/>
              <w:right w:val="nil"/>
            </w:tcBorders>
          </w:tcPr>
          <w:p w14:paraId="6E5E6870"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718E8631" w14:textId="77777777" w:rsidR="0021622C" w:rsidRDefault="0021622C" w:rsidP="008E3D12">
            <w:pPr>
              <w:spacing w:line="360" w:lineRule="auto"/>
              <w:jc w:val="both"/>
              <w:rPr>
                <w:rFonts w:ascii="Arial" w:hAnsi="Arial" w:cs="Arial"/>
              </w:rPr>
            </w:pPr>
          </w:p>
        </w:tc>
        <w:tc>
          <w:tcPr>
            <w:tcW w:w="6753" w:type="dxa"/>
            <w:tcBorders>
              <w:top w:val="nil"/>
              <w:left w:val="nil"/>
              <w:bottom w:val="nil"/>
              <w:right w:val="nil"/>
            </w:tcBorders>
          </w:tcPr>
          <w:p w14:paraId="36D98C3F" w14:textId="1CD9FB68" w:rsidR="0021622C" w:rsidRDefault="0021622C" w:rsidP="008E3D12">
            <w:pPr>
              <w:spacing w:line="360" w:lineRule="auto"/>
              <w:jc w:val="both"/>
              <w:rPr>
                <w:rFonts w:ascii="Arial" w:hAnsi="Arial" w:cs="Arial"/>
              </w:rPr>
            </w:pPr>
          </w:p>
        </w:tc>
      </w:tr>
      <w:tr w:rsidR="0021622C" w14:paraId="3C9F27D8" w14:textId="77777777" w:rsidTr="0021622C">
        <w:tc>
          <w:tcPr>
            <w:tcW w:w="1129" w:type="dxa"/>
            <w:tcBorders>
              <w:top w:val="nil"/>
              <w:left w:val="nil"/>
              <w:bottom w:val="nil"/>
              <w:right w:val="nil"/>
            </w:tcBorders>
          </w:tcPr>
          <w:p w14:paraId="48177C2A"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042F1234" w14:textId="48A14035" w:rsidR="0021622C" w:rsidRDefault="0021622C" w:rsidP="008E3D12">
            <w:pPr>
              <w:spacing w:line="360" w:lineRule="auto"/>
              <w:jc w:val="both"/>
              <w:rPr>
                <w:rFonts w:ascii="Arial" w:hAnsi="Arial" w:cs="Arial"/>
              </w:rPr>
            </w:pPr>
            <w:r>
              <w:rPr>
                <w:rFonts w:ascii="Arial" w:hAnsi="Arial" w:cs="Arial"/>
              </w:rPr>
              <w:t>ii.</w:t>
            </w:r>
          </w:p>
        </w:tc>
        <w:tc>
          <w:tcPr>
            <w:tcW w:w="6753" w:type="dxa"/>
            <w:tcBorders>
              <w:top w:val="nil"/>
              <w:left w:val="nil"/>
              <w:bottom w:val="nil"/>
              <w:right w:val="nil"/>
            </w:tcBorders>
          </w:tcPr>
          <w:p w14:paraId="48032B41" w14:textId="2351C50F" w:rsidR="0021622C" w:rsidRDefault="0021622C" w:rsidP="008E3D12">
            <w:pPr>
              <w:spacing w:line="360" w:lineRule="auto"/>
              <w:jc w:val="both"/>
              <w:rPr>
                <w:rFonts w:ascii="Arial" w:hAnsi="Arial" w:cs="Arial"/>
              </w:rPr>
            </w:pPr>
            <w:r w:rsidRPr="0021622C">
              <w:rPr>
                <w:rFonts w:ascii="Arial" w:hAnsi="Arial" w:cs="Arial"/>
              </w:rPr>
              <w:t>The business unit needs to confirm to the CFO that such anticipated expenditure does not fall within the prescripts of section 72(2) of the MFMA Budget and Reporting Regulations which prohibits certain transactions being undertaken by the Executive Mayor, nor does it detract from the statutory reporting guidelines which govern supply chain management</w:t>
            </w:r>
            <w:r>
              <w:rPr>
                <w:rFonts w:ascii="Arial" w:hAnsi="Arial" w:cs="Arial"/>
              </w:rPr>
              <w:t>;</w:t>
            </w:r>
          </w:p>
        </w:tc>
      </w:tr>
      <w:tr w:rsidR="0021622C" w14:paraId="39B197A4" w14:textId="77777777" w:rsidTr="0021622C">
        <w:tc>
          <w:tcPr>
            <w:tcW w:w="1129" w:type="dxa"/>
            <w:tcBorders>
              <w:top w:val="nil"/>
              <w:left w:val="nil"/>
              <w:bottom w:val="nil"/>
              <w:right w:val="nil"/>
            </w:tcBorders>
          </w:tcPr>
          <w:p w14:paraId="364ED454"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341F95EB" w14:textId="77777777" w:rsidR="0021622C" w:rsidRDefault="0021622C" w:rsidP="008E3D12">
            <w:pPr>
              <w:spacing w:line="360" w:lineRule="auto"/>
              <w:jc w:val="both"/>
              <w:rPr>
                <w:rFonts w:ascii="Arial" w:hAnsi="Arial" w:cs="Arial"/>
              </w:rPr>
            </w:pPr>
          </w:p>
        </w:tc>
        <w:tc>
          <w:tcPr>
            <w:tcW w:w="6753" w:type="dxa"/>
            <w:tcBorders>
              <w:top w:val="nil"/>
              <w:left w:val="nil"/>
              <w:bottom w:val="nil"/>
              <w:right w:val="nil"/>
            </w:tcBorders>
          </w:tcPr>
          <w:p w14:paraId="09346273" w14:textId="1992E9C9" w:rsidR="0021622C" w:rsidRDefault="0021622C" w:rsidP="008E3D12">
            <w:pPr>
              <w:spacing w:line="360" w:lineRule="auto"/>
              <w:jc w:val="both"/>
              <w:rPr>
                <w:rFonts w:ascii="Arial" w:hAnsi="Arial" w:cs="Arial"/>
              </w:rPr>
            </w:pPr>
          </w:p>
        </w:tc>
      </w:tr>
      <w:tr w:rsidR="0021622C" w14:paraId="2DAA5A1C" w14:textId="77777777" w:rsidTr="0021622C">
        <w:tc>
          <w:tcPr>
            <w:tcW w:w="1129" w:type="dxa"/>
            <w:tcBorders>
              <w:top w:val="nil"/>
              <w:left w:val="nil"/>
              <w:bottom w:val="nil"/>
              <w:right w:val="nil"/>
            </w:tcBorders>
          </w:tcPr>
          <w:p w14:paraId="4FAED8E0"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3540FF67" w14:textId="003B5051" w:rsidR="0021622C" w:rsidRDefault="0021622C" w:rsidP="008E3D12">
            <w:pPr>
              <w:spacing w:line="360" w:lineRule="auto"/>
              <w:jc w:val="both"/>
              <w:rPr>
                <w:rFonts w:ascii="Arial" w:hAnsi="Arial" w:cs="Arial"/>
              </w:rPr>
            </w:pPr>
            <w:r>
              <w:rPr>
                <w:rFonts w:ascii="Arial" w:hAnsi="Arial" w:cs="Arial"/>
              </w:rPr>
              <w:t>iii.</w:t>
            </w:r>
          </w:p>
        </w:tc>
        <w:tc>
          <w:tcPr>
            <w:tcW w:w="6753" w:type="dxa"/>
            <w:tcBorders>
              <w:top w:val="nil"/>
              <w:left w:val="nil"/>
              <w:bottom w:val="nil"/>
              <w:right w:val="nil"/>
            </w:tcBorders>
          </w:tcPr>
          <w:p w14:paraId="01C2EA7C" w14:textId="5EEEF47B" w:rsidR="0021622C" w:rsidRDefault="0021622C" w:rsidP="008E3D12">
            <w:pPr>
              <w:spacing w:line="360" w:lineRule="auto"/>
              <w:jc w:val="both"/>
              <w:rPr>
                <w:rFonts w:ascii="Arial" w:hAnsi="Arial" w:cs="Arial"/>
              </w:rPr>
            </w:pPr>
            <w:r w:rsidRPr="0021622C">
              <w:rPr>
                <w:rFonts w:ascii="Arial" w:hAnsi="Arial" w:cs="Arial"/>
              </w:rPr>
              <w:t>The CFO will firstly consider whether raising such cost cannot be contained by apportioning it via a virement process – which would allow for the shifting of funds within the relevant business unit budgets, before pursuing the prescripts of this policy;</w:t>
            </w:r>
          </w:p>
        </w:tc>
      </w:tr>
      <w:tr w:rsidR="0021622C" w14:paraId="276BE5DA" w14:textId="77777777" w:rsidTr="0021622C">
        <w:tc>
          <w:tcPr>
            <w:tcW w:w="1129" w:type="dxa"/>
            <w:tcBorders>
              <w:top w:val="nil"/>
              <w:left w:val="nil"/>
              <w:bottom w:val="nil"/>
              <w:right w:val="nil"/>
            </w:tcBorders>
          </w:tcPr>
          <w:p w14:paraId="2A9F02B1"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45FE0028" w14:textId="77777777" w:rsidR="0021622C" w:rsidRDefault="0021622C" w:rsidP="008E3D12">
            <w:pPr>
              <w:spacing w:line="360" w:lineRule="auto"/>
              <w:jc w:val="both"/>
              <w:rPr>
                <w:rFonts w:ascii="Arial" w:hAnsi="Arial" w:cs="Arial"/>
              </w:rPr>
            </w:pPr>
          </w:p>
        </w:tc>
        <w:tc>
          <w:tcPr>
            <w:tcW w:w="6753" w:type="dxa"/>
            <w:tcBorders>
              <w:top w:val="nil"/>
              <w:left w:val="nil"/>
              <w:bottom w:val="nil"/>
              <w:right w:val="nil"/>
            </w:tcBorders>
          </w:tcPr>
          <w:p w14:paraId="31370948" w14:textId="66F7A83C" w:rsidR="0021622C" w:rsidRDefault="0021622C" w:rsidP="008E3D12">
            <w:pPr>
              <w:spacing w:line="360" w:lineRule="auto"/>
              <w:jc w:val="both"/>
              <w:rPr>
                <w:rFonts w:ascii="Arial" w:hAnsi="Arial" w:cs="Arial"/>
              </w:rPr>
            </w:pPr>
          </w:p>
        </w:tc>
      </w:tr>
      <w:tr w:rsidR="0021622C" w14:paraId="2006D917" w14:textId="77777777" w:rsidTr="0021622C">
        <w:tc>
          <w:tcPr>
            <w:tcW w:w="1129" w:type="dxa"/>
            <w:tcBorders>
              <w:top w:val="nil"/>
              <w:left w:val="nil"/>
              <w:bottom w:val="nil"/>
              <w:right w:val="nil"/>
            </w:tcBorders>
          </w:tcPr>
          <w:p w14:paraId="1274560C" w14:textId="77777777" w:rsidR="0021622C" w:rsidRDefault="0021622C" w:rsidP="008E3D12">
            <w:pPr>
              <w:spacing w:line="360" w:lineRule="auto"/>
              <w:jc w:val="both"/>
              <w:rPr>
                <w:rFonts w:ascii="Arial" w:hAnsi="Arial" w:cs="Arial"/>
              </w:rPr>
            </w:pPr>
          </w:p>
        </w:tc>
        <w:tc>
          <w:tcPr>
            <w:tcW w:w="1134" w:type="dxa"/>
            <w:tcBorders>
              <w:top w:val="nil"/>
              <w:left w:val="nil"/>
              <w:bottom w:val="nil"/>
              <w:right w:val="nil"/>
            </w:tcBorders>
          </w:tcPr>
          <w:p w14:paraId="7475D19F" w14:textId="72B163B0" w:rsidR="0021622C" w:rsidRDefault="0021622C" w:rsidP="008E3D12">
            <w:pPr>
              <w:spacing w:line="360" w:lineRule="auto"/>
              <w:jc w:val="both"/>
              <w:rPr>
                <w:rFonts w:ascii="Arial" w:hAnsi="Arial" w:cs="Arial"/>
              </w:rPr>
            </w:pPr>
            <w:r>
              <w:rPr>
                <w:rFonts w:ascii="Arial" w:hAnsi="Arial" w:cs="Arial"/>
              </w:rPr>
              <w:t>iv.</w:t>
            </w:r>
          </w:p>
        </w:tc>
        <w:tc>
          <w:tcPr>
            <w:tcW w:w="6753" w:type="dxa"/>
            <w:tcBorders>
              <w:top w:val="nil"/>
              <w:left w:val="nil"/>
              <w:bottom w:val="nil"/>
              <w:right w:val="nil"/>
            </w:tcBorders>
          </w:tcPr>
          <w:p w14:paraId="1415B67F" w14:textId="58229077" w:rsidR="0021622C" w:rsidRDefault="0021622C" w:rsidP="008E3D12">
            <w:pPr>
              <w:spacing w:line="360" w:lineRule="auto"/>
              <w:jc w:val="both"/>
              <w:rPr>
                <w:rFonts w:ascii="Arial" w:hAnsi="Arial" w:cs="Arial"/>
              </w:rPr>
            </w:pPr>
            <w:r w:rsidRPr="0021622C">
              <w:rPr>
                <w:rFonts w:ascii="Arial" w:hAnsi="Arial" w:cs="Arial"/>
              </w:rPr>
              <w:t>The CFO, should it become necessary to pursue the prescripts of this policy, will inform the Municipal Manager thereto.</w:t>
            </w:r>
          </w:p>
        </w:tc>
      </w:tr>
    </w:tbl>
    <w:p w14:paraId="755A774D" w14:textId="590B2695" w:rsidR="008E3D12" w:rsidRDefault="008E3D12" w:rsidP="00965E96">
      <w:pPr>
        <w:jc w:val="both"/>
        <w:rPr>
          <w:rFonts w:ascii="Arial" w:hAnsi="Arial" w:cs="Arial"/>
        </w:rPr>
      </w:pPr>
    </w:p>
    <w:p w14:paraId="1BD407F6" w14:textId="30421613" w:rsidR="0021622C" w:rsidRDefault="0021622C" w:rsidP="00965E96">
      <w:pPr>
        <w:jc w:val="both"/>
        <w:rPr>
          <w:rFonts w:ascii="Arial" w:hAnsi="Arial" w:cs="Arial"/>
        </w:rPr>
      </w:pPr>
    </w:p>
    <w:tbl>
      <w:tblPr>
        <w:tblStyle w:val="TableGrid"/>
        <w:tblW w:w="0" w:type="auto"/>
        <w:tblLook w:val="04A0" w:firstRow="1" w:lastRow="0" w:firstColumn="1" w:lastColumn="0" w:noHBand="0" w:noVBand="1"/>
      </w:tblPr>
      <w:tblGrid>
        <w:gridCol w:w="1129"/>
        <w:gridCol w:w="1134"/>
        <w:gridCol w:w="851"/>
        <w:gridCol w:w="5902"/>
      </w:tblGrid>
      <w:tr w:rsidR="00B3569D" w14:paraId="1B845771" w14:textId="77777777" w:rsidTr="00122EE6">
        <w:tc>
          <w:tcPr>
            <w:tcW w:w="9016" w:type="dxa"/>
            <w:gridSpan w:val="4"/>
            <w:tcBorders>
              <w:bottom w:val="single" w:sz="4" w:space="0" w:color="auto"/>
            </w:tcBorders>
            <w:shd w:val="clear" w:color="auto" w:fill="A6A6A6" w:themeFill="background1" w:themeFillShade="A6"/>
          </w:tcPr>
          <w:p w14:paraId="0DF217B6" w14:textId="44625653" w:rsidR="00B3569D" w:rsidRPr="00B3569D" w:rsidRDefault="00B3569D" w:rsidP="00B3569D">
            <w:pPr>
              <w:pStyle w:val="ListParagraph"/>
              <w:numPr>
                <w:ilvl w:val="0"/>
                <w:numId w:val="1"/>
              </w:numPr>
              <w:spacing w:line="360" w:lineRule="auto"/>
              <w:jc w:val="center"/>
              <w:rPr>
                <w:rFonts w:ascii="Arial" w:hAnsi="Arial" w:cs="Arial"/>
                <w:b/>
                <w:sz w:val="28"/>
                <w:szCs w:val="28"/>
              </w:rPr>
            </w:pPr>
            <w:r>
              <w:rPr>
                <w:rFonts w:ascii="Arial" w:hAnsi="Arial" w:cs="Arial"/>
                <w:b/>
                <w:sz w:val="28"/>
                <w:szCs w:val="28"/>
              </w:rPr>
              <w:lastRenderedPageBreak/>
              <w:t>PROCEDURES</w:t>
            </w:r>
          </w:p>
        </w:tc>
      </w:tr>
      <w:tr w:rsidR="00B3569D" w14:paraId="18758A47" w14:textId="77777777" w:rsidTr="00122EE6">
        <w:tc>
          <w:tcPr>
            <w:tcW w:w="1129" w:type="dxa"/>
            <w:tcBorders>
              <w:top w:val="single" w:sz="4" w:space="0" w:color="auto"/>
              <w:left w:val="nil"/>
              <w:bottom w:val="nil"/>
              <w:right w:val="nil"/>
            </w:tcBorders>
          </w:tcPr>
          <w:p w14:paraId="3F1B57FA" w14:textId="77777777" w:rsidR="00B3569D" w:rsidRDefault="00B3569D" w:rsidP="00B3569D">
            <w:pPr>
              <w:spacing w:line="360" w:lineRule="auto"/>
              <w:jc w:val="both"/>
              <w:rPr>
                <w:rFonts w:ascii="Arial" w:hAnsi="Arial" w:cs="Arial"/>
              </w:rPr>
            </w:pPr>
          </w:p>
        </w:tc>
        <w:tc>
          <w:tcPr>
            <w:tcW w:w="7887" w:type="dxa"/>
            <w:gridSpan w:val="3"/>
            <w:tcBorders>
              <w:top w:val="single" w:sz="4" w:space="0" w:color="auto"/>
              <w:left w:val="nil"/>
              <w:bottom w:val="nil"/>
              <w:right w:val="nil"/>
            </w:tcBorders>
          </w:tcPr>
          <w:p w14:paraId="170AE811" w14:textId="77777777" w:rsidR="00B3569D" w:rsidRDefault="00B3569D" w:rsidP="00B3569D">
            <w:pPr>
              <w:spacing w:line="360" w:lineRule="auto"/>
              <w:jc w:val="both"/>
              <w:rPr>
                <w:rFonts w:ascii="Arial" w:hAnsi="Arial" w:cs="Arial"/>
              </w:rPr>
            </w:pPr>
          </w:p>
        </w:tc>
      </w:tr>
      <w:tr w:rsidR="00B3569D" w14:paraId="388750F6" w14:textId="77777777" w:rsidTr="00122EE6">
        <w:tc>
          <w:tcPr>
            <w:tcW w:w="1129" w:type="dxa"/>
            <w:tcBorders>
              <w:top w:val="nil"/>
              <w:left w:val="nil"/>
              <w:bottom w:val="nil"/>
              <w:right w:val="nil"/>
            </w:tcBorders>
          </w:tcPr>
          <w:p w14:paraId="70467ED0" w14:textId="69F007CF" w:rsidR="00B3569D" w:rsidRPr="00B3569D" w:rsidRDefault="00B3569D" w:rsidP="00B3569D">
            <w:pPr>
              <w:spacing w:line="360" w:lineRule="auto"/>
              <w:jc w:val="both"/>
              <w:rPr>
                <w:rFonts w:ascii="Arial" w:hAnsi="Arial" w:cs="Arial"/>
                <w:b/>
              </w:rPr>
            </w:pPr>
            <w:r>
              <w:rPr>
                <w:rFonts w:ascii="Arial" w:hAnsi="Arial" w:cs="Arial"/>
                <w:b/>
              </w:rPr>
              <w:t>3.1</w:t>
            </w:r>
          </w:p>
        </w:tc>
        <w:tc>
          <w:tcPr>
            <w:tcW w:w="7887" w:type="dxa"/>
            <w:gridSpan w:val="3"/>
            <w:tcBorders>
              <w:top w:val="nil"/>
              <w:left w:val="nil"/>
              <w:bottom w:val="nil"/>
              <w:right w:val="nil"/>
            </w:tcBorders>
          </w:tcPr>
          <w:p w14:paraId="5B7BD42B" w14:textId="600809C9" w:rsidR="00B3569D" w:rsidRPr="00B3569D" w:rsidRDefault="00B3569D" w:rsidP="00B3569D">
            <w:pPr>
              <w:spacing w:line="360" w:lineRule="auto"/>
              <w:jc w:val="both"/>
              <w:rPr>
                <w:rFonts w:ascii="Arial" w:hAnsi="Arial" w:cs="Arial"/>
                <w:b/>
                <w:u w:val="single"/>
              </w:rPr>
            </w:pPr>
            <w:r>
              <w:rPr>
                <w:rFonts w:ascii="Arial" w:hAnsi="Arial" w:cs="Arial"/>
                <w:b/>
                <w:u w:val="single"/>
              </w:rPr>
              <w:t>FRAMEWORK FOR REPORTING</w:t>
            </w:r>
          </w:p>
        </w:tc>
      </w:tr>
      <w:tr w:rsidR="00B3569D" w14:paraId="6F1E3CF5" w14:textId="77777777" w:rsidTr="00122EE6">
        <w:tc>
          <w:tcPr>
            <w:tcW w:w="1129" w:type="dxa"/>
            <w:tcBorders>
              <w:top w:val="nil"/>
              <w:left w:val="nil"/>
              <w:bottom w:val="nil"/>
              <w:right w:val="nil"/>
            </w:tcBorders>
          </w:tcPr>
          <w:p w14:paraId="3A39B0F4"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52465456" w14:textId="77777777" w:rsidR="00B3569D" w:rsidRDefault="00B3569D" w:rsidP="00B3569D">
            <w:pPr>
              <w:spacing w:line="360" w:lineRule="auto"/>
              <w:jc w:val="both"/>
              <w:rPr>
                <w:rFonts w:ascii="Arial" w:hAnsi="Arial" w:cs="Arial"/>
              </w:rPr>
            </w:pPr>
          </w:p>
        </w:tc>
      </w:tr>
      <w:tr w:rsidR="00B3569D" w14:paraId="0F898DCF" w14:textId="77777777" w:rsidTr="00122EE6">
        <w:tc>
          <w:tcPr>
            <w:tcW w:w="1129" w:type="dxa"/>
            <w:tcBorders>
              <w:top w:val="nil"/>
              <w:left w:val="nil"/>
              <w:bottom w:val="nil"/>
              <w:right w:val="nil"/>
            </w:tcBorders>
          </w:tcPr>
          <w:p w14:paraId="76157B69" w14:textId="45CEBA64" w:rsidR="00B3569D" w:rsidRDefault="00B3569D" w:rsidP="00B3569D">
            <w:pPr>
              <w:spacing w:line="360" w:lineRule="auto"/>
              <w:jc w:val="both"/>
              <w:rPr>
                <w:rFonts w:ascii="Arial" w:hAnsi="Arial" w:cs="Arial"/>
              </w:rPr>
            </w:pPr>
            <w:r>
              <w:rPr>
                <w:rFonts w:ascii="Arial" w:hAnsi="Arial" w:cs="Arial"/>
              </w:rPr>
              <w:t>3.1.1</w:t>
            </w:r>
          </w:p>
        </w:tc>
        <w:tc>
          <w:tcPr>
            <w:tcW w:w="7887" w:type="dxa"/>
            <w:gridSpan w:val="3"/>
            <w:tcBorders>
              <w:top w:val="nil"/>
              <w:left w:val="nil"/>
              <w:bottom w:val="nil"/>
              <w:right w:val="nil"/>
            </w:tcBorders>
          </w:tcPr>
          <w:p w14:paraId="312C6774" w14:textId="5BED174E" w:rsidR="00B3569D" w:rsidRDefault="00B3569D" w:rsidP="00B3569D">
            <w:pPr>
              <w:spacing w:line="360" w:lineRule="auto"/>
              <w:jc w:val="both"/>
              <w:rPr>
                <w:rFonts w:ascii="Arial" w:hAnsi="Arial" w:cs="Arial"/>
              </w:rPr>
            </w:pPr>
            <w:r w:rsidRPr="00B3569D">
              <w:rPr>
                <w:rFonts w:ascii="Arial" w:hAnsi="Arial" w:cs="Arial"/>
              </w:rPr>
              <w:t>The Reporting framework leading to accounting rests with the following municipal office bearers:</w:t>
            </w:r>
          </w:p>
        </w:tc>
      </w:tr>
      <w:tr w:rsidR="00B3569D" w14:paraId="3F095260" w14:textId="77777777" w:rsidTr="00122EE6">
        <w:tc>
          <w:tcPr>
            <w:tcW w:w="1129" w:type="dxa"/>
            <w:tcBorders>
              <w:top w:val="nil"/>
              <w:left w:val="nil"/>
              <w:bottom w:val="nil"/>
              <w:right w:val="nil"/>
            </w:tcBorders>
          </w:tcPr>
          <w:p w14:paraId="2B11E84F"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6909FBAF" w14:textId="77777777" w:rsidR="00B3569D" w:rsidRDefault="00B3569D" w:rsidP="00B3569D">
            <w:pPr>
              <w:spacing w:line="360" w:lineRule="auto"/>
              <w:jc w:val="both"/>
              <w:rPr>
                <w:rFonts w:ascii="Arial" w:hAnsi="Arial" w:cs="Arial"/>
              </w:rPr>
            </w:pPr>
          </w:p>
        </w:tc>
      </w:tr>
      <w:tr w:rsidR="00B3569D" w14:paraId="411B12DC" w14:textId="77777777" w:rsidTr="00122EE6">
        <w:tc>
          <w:tcPr>
            <w:tcW w:w="1129" w:type="dxa"/>
            <w:tcBorders>
              <w:top w:val="nil"/>
              <w:left w:val="nil"/>
              <w:bottom w:val="nil"/>
              <w:right w:val="nil"/>
            </w:tcBorders>
          </w:tcPr>
          <w:p w14:paraId="63A9F2A2"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3D2F1983" w14:textId="3B4C9851" w:rsidR="00B3569D" w:rsidRDefault="00B3569D" w:rsidP="00B3569D">
            <w:pPr>
              <w:spacing w:line="360" w:lineRule="auto"/>
              <w:jc w:val="both"/>
              <w:rPr>
                <w:rFonts w:ascii="Arial" w:hAnsi="Arial" w:cs="Arial"/>
              </w:rPr>
            </w:pPr>
            <w:r>
              <w:rPr>
                <w:rFonts w:ascii="Arial" w:hAnsi="Arial" w:cs="Arial"/>
              </w:rPr>
              <w:t>3.1.1.1</w:t>
            </w:r>
          </w:p>
        </w:tc>
        <w:tc>
          <w:tcPr>
            <w:tcW w:w="6753" w:type="dxa"/>
            <w:gridSpan w:val="2"/>
            <w:tcBorders>
              <w:top w:val="nil"/>
              <w:left w:val="nil"/>
              <w:bottom w:val="nil"/>
              <w:right w:val="nil"/>
            </w:tcBorders>
          </w:tcPr>
          <w:p w14:paraId="09CE0ED1" w14:textId="53EAB74F" w:rsidR="00B3569D" w:rsidRDefault="00B3569D" w:rsidP="00B3569D">
            <w:pPr>
              <w:spacing w:line="360" w:lineRule="auto"/>
              <w:jc w:val="both"/>
              <w:rPr>
                <w:rFonts w:ascii="Arial" w:hAnsi="Arial" w:cs="Arial"/>
              </w:rPr>
            </w:pPr>
            <w:r w:rsidRPr="00B3569D">
              <w:rPr>
                <w:rFonts w:ascii="Arial" w:hAnsi="Arial" w:cs="Arial"/>
              </w:rPr>
              <w:t>The Directorate within which the unavoidable and unforeseen expenditure has occurred is responsible for generating the initial report detailing such occurrence;</w:t>
            </w:r>
          </w:p>
        </w:tc>
      </w:tr>
      <w:tr w:rsidR="00B3569D" w14:paraId="3B06857F" w14:textId="77777777" w:rsidTr="00122EE6">
        <w:tc>
          <w:tcPr>
            <w:tcW w:w="1129" w:type="dxa"/>
            <w:tcBorders>
              <w:top w:val="nil"/>
              <w:left w:val="nil"/>
              <w:bottom w:val="nil"/>
              <w:right w:val="nil"/>
            </w:tcBorders>
          </w:tcPr>
          <w:p w14:paraId="46AF5ED5"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2D2B20FF"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50D5F435" w14:textId="79C24702" w:rsidR="00B3569D" w:rsidRDefault="00B3569D" w:rsidP="00B3569D">
            <w:pPr>
              <w:spacing w:line="360" w:lineRule="auto"/>
              <w:jc w:val="both"/>
              <w:rPr>
                <w:rFonts w:ascii="Arial" w:hAnsi="Arial" w:cs="Arial"/>
              </w:rPr>
            </w:pPr>
          </w:p>
        </w:tc>
      </w:tr>
      <w:tr w:rsidR="00B3569D" w14:paraId="65898E60" w14:textId="77777777" w:rsidTr="00122EE6">
        <w:tc>
          <w:tcPr>
            <w:tcW w:w="1129" w:type="dxa"/>
            <w:tcBorders>
              <w:top w:val="nil"/>
              <w:left w:val="nil"/>
              <w:bottom w:val="nil"/>
              <w:right w:val="nil"/>
            </w:tcBorders>
          </w:tcPr>
          <w:p w14:paraId="4DEF1EF2"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123AEDD2" w14:textId="1E7AF605" w:rsidR="00B3569D" w:rsidRDefault="00B3569D" w:rsidP="00B3569D">
            <w:pPr>
              <w:spacing w:line="360" w:lineRule="auto"/>
              <w:jc w:val="both"/>
              <w:rPr>
                <w:rFonts w:ascii="Arial" w:hAnsi="Arial" w:cs="Arial"/>
              </w:rPr>
            </w:pPr>
            <w:r>
              <w:rPr>
                <w:rFonts w:ascii="Arial" w:hAnsi="Arial" w:cs="Arial"/>
              </w:rPr>
              <w:t>3.1.1.2</w:t>
            </w:r>
          </w:p>
        </w:tc>
        <w:tc>
          <w:tcPr>
            <w:tcW w:w="6753" w:type="dxa"/>
            <w:gridSpan w:val="2"/>
            <w:tcBorders>
              <w:top w:val="nil"/>
              <w:left w:val="nil"/>
              <w:bottom w:val="nil"/>
              <w:right w:val="nil"/>
            </w:tcBorders>
          </w:tcPr>
          <w:p w14:paraId="69831A01" w14:textId="046EFE35" w:rsidR="00B3569D" w:rsidRDefault="00B3569D" w:rsidP="00B3569D">
            <w:pPr>
              <w:spacing w:line="360" w:lineRule="auto"/>
              <w:jc w:val="both"/>
              <w:rPr>
                <w:rFonts w:ascii="Arial" w:hAnsi="Arial" w:cs="Arial"/>
              </w:rPr>
            </w:pPr>
            <w:r w:rsidRPr="00B3569D">
              <w:rPr>
                <w:rFonts w:ascii="Arial" w:hAnsi="Arial" w:cs="Arial"/>
              </w:rPr>
              <w:t>The Legal Office Bearers of the Municipality is to scrutinize such report and advise as to the broader legal implications thereto;</w:t>
            </w:r>
          </w:p>
        </w:tc>
      </w:tr>
      <w:tr w:rsidR="00B3569D" w14:paraId="1C06E2DC" w14:textId="77777777" w:rsidTr="00122EE6">
        <w:tc>
          <w:tcPr>
            <w:tcW w:w="1129" w:type="dxa"/>
            <w:tcBorders>
              <w:top w:val="nil"/>
              <w:left w:val="nil"/>
              <w:bottom w:val="nil"/>
              <w:right w:val="nil"/>
            </w:tcBorders>
          </w:tcPr>
          <w:p w14:paraId="6927D5EF"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3D2D385B"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38472298" w14:textId="5428D2D6" w:rsidR="00B3569D" w:rsidRDefault="00B3569D" w:rsidP="00B3569D">
            <w:pPr>
              <w:spacing w:line="360" w:lineRule="auto"/>
              <w:jc w:val="both"/>
              <w:rPr>
                <w:rFonts w:ascii="Arial" w:hAnsi="Arial" w:cs="Arial"/>
              </w:rPr>
            </w:pPr>
          </w:p>
        </w:tc>
      </w:tr>
      <w:tr w:rsidR="00B3569D" w14:paraId="4E87A966" w14:textId="77777777" w:rsidTr="00122EE6">
        <w:tc>
          <w:tcPr>
            <w:tcW w:w="1129" w:type="dxa"/>
            <w:tcBorders>
              <w:top w:val="nil"/>
              <w:left w:val="nil"/>
              <w:bottom w:val="nil"/>
              <w:right w:val="nil"/>
            </w:tcBorders>
          </w:tcPr>
          <w:p w14:paraId="4F39C9E5"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60C3D755" w14:textId="67AE2F67" w:rsidR="00B3569D" w:rsidRDefault="00B3569D" w:rsidP="00B3569D">
            <w:pPr>
              <w:spacing w:line="360" w:lineRule="auto"/>
              <w:jc w:val="both"/>
              <w:rPr>
                <w:rFonts w:ascii="Arial" w:hAnsi="Arial" w:cs="Arial"/>
              </w:rPr>
            </w:pPr>
            <w:r>
              <w:rPr>
                <w:rFonts w:ascii="Arial" w:hAnsi="Arial" w:cs="Arial"/>
              </w:rPr>
              <w:t>3.1.1.3</w:t>
            </w:r>
          </w:p>
        </w:tc>
        <w:tc>
          <w:tcPr>
            <w:tcW w:w="6753" w:type="dxa"/>
            <w:gridSpan w:val="2"/>
            <w:tcBorders>
              <w:top w:val="nil"/>
              <w:left w:val="nil"/>
              <w:bottom w:val="nil"/>
              <w:right w:val="nil"/>
            </w:tcBorders>
          </w:tcPr>
          <w:p w14:paraId="770323F7" w14:textId="42BC71FC" w:rsidR="00B3569D" w:rsidRDefault="00B3569D" w:rsidP="00B3569D">
            <w:pPr>
              <w:spacing w:line="360" w:lineRule="auto"/>
              <w:jc w:val="both"/>
              <w:rPr>
                <w:rFonts w:ascii="Arial" w:hAnsi="Arial" w:cs="Arial"/>
              </w:rPr>
            </w:pPr>
            <w:r w:rsidRPr="00B3569D">
              <w:rPr>
                <w:rFonts w:ascii="Arial" w:hAnsi="Arial" w:cs="Arial"/>
              </w:rPr>
              <w:t>The CFO is to scrutinize such report and evaluate as to the financial implications thereto;</w:t>
            </w:r>
          </w:p>
        </w:tc>
      </w:tr>
      <w:tr w:rsidR="00B3569D" w14:paraId="54E53787" w14:textId="77777777" w:rsidTr="00122EE6">
        <w:tc>
          <w:tcPr>
            <w:tcW w:w="1129" w:type="dxa"/>
            <w:tcBorders>
              <w:top w:val="nil"/>
              <w:left w:val="nil"/>
              <w:bottom w:val="nil"/>
              <w:right w:val="nil"/>
            </w:tcBorders>
          </w:tcPr>
          <w:p w14:paraId="1A60B4B7"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26C8F208"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0B0188AE" w14:textId="7055CDE6" w:rsidR="00B3569D" w:rsidRDefault="00B3569D" w:rsidP="00B3569D">
            <w:pPr>
              <w:spacing w:line="360" w:lineRule="auto"/>
              <w:jc w:val="both"/>
              <w:rPr>
                <w:rFonts w:ascii="Arial" w:hAnsi="Arial" w:cs="Arial"/>
              </w:rPr>
            </w:pPr>
          </w:p>
        </w:tc>
      </w:tr>
      <w:tr w:rsidR="00B3569D" w14:paraId="4B5D9D0A" w14:textId="77777777" w:rsidTr="00122EE6">
        <w:tc>
          <w:tcPr>
            <w:tcW w:w="1129" w:type="dxa"/>
            <w:tcBorders>
              <w:top w:val="nil"/>
              <w:left w:val="nil"/>
              <w:bottom w:val="nil"/>
              <w:right w:val="nil"/>
            </w:tcBorders>
          </w:tcPr>
          <w:p w14:paraId="78901859"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1A37F8F0" w14:textId="62E3F970" w:rsidR="00B3569D" w:rsidRDefault="00B3569D" w:rsidP="00B3569D">
            <w:pPr>
              <w:spacing w:line="360" w:lineRule="auto"/>
              <w:jc w:val="both"/>
              <w:rPr>
                <w:rFonts w:ascii="Arial" w:hAnsi="Arial" w:cs="Arial"/>
              </w:rPr>
            </w:pPr>
            <w:r>
              <w:rPr>
                <w:rFonts w:ascii="Arial" w:hAnsi="Arial" w:cs="Arial"/>
              </w:rPr>
              <w:t>3.1.1.4</w:t>
            </w:r>
          </w:p>
        </w:tc>
        <w:tc>
          <w:tcPr>
            <w:tcW w:w="6753" w:type="dxa"/>
            <w:gridSpan w:val="2"/>
            <w:tcBorders>
              <w:top w:val="nil"/>
              <w:left w:val="nil"/>
              <w:bottom w:val="nil"/>
              <w:right w:val="nil"/>
            </w:tcBorders>
          </w:tcPr>
          <w:p w14:paraId="4B02F429" w14:textId="42B62D94" w:rsidR="00B3569D" w:rsidRDefault="00B3569D" w:rsidP="00B3569D">
            <w:pPr>
              <w:spacing w:line="360" w:lineRule="auto"/>
              <w:jc w:val="both"/>
              <w:rPr>
                <w:rFonts w:ascii="Arial" w:hAnsi="Arial" w:cs="Arial"/>
              </w:rPr>
            </w:pPr>
            <w:r w:rsidRPr="00B3569D">
              <w:rPr>
                <w:rFonts w:ascii="Arial" w:hAnsi="Arial" w:cs="Arial"/>
              </w:rPr>
              <w:t>The CFO needs to advise the Municipal Manager who has to forward the Budget department prepared submission to the Executive Mayor;</w:t>
            </w:r>
          </w:p>
        </w:tc>
      </w:tr>
      <w:tr w:rsidR="00B3569D" w14:paraId="6C7079DC" w14:textId="77777777" w:rsidTr="00122EE6">
        <w:tc>
          <w:tcPr>
            <w:tcW w:w="1129" w:type="dxa"/>
            <w:tcBorders>
              <w:top w:val="nil"/>
              <w:left w:val="nil"/>
              <w:bottom w:val="nil"/>
              <w:right w:val="nil"/>
            </w:tcBorders>
          </w:tcPr>
          <w:p w14:paraId="615E61CC"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2BBD70F5"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7CDAAECA" w14:textId="188B1BFD" w:rsidR="00B3569D" w:rsidRDefault="00B3569D" w:rsidP="00B3569D">
            <w:pPr>
              <w:spacing w:line="360" w:lineRule="auto"/>
              <w:jc w:val="both"/>
              <w:rPr>
                <w:rFonts w:ascii="Arial" w:hAnsi="Arial" w:cs="Arial"/>
              </w:rPr>
            </w:pPr>
          </w:p>
        </w:tc>
      </w:tr>
      <w:tr w:rsidR="00B3569D" w14:paraId="7450D44C" w14:textId="77777777" w:rsidTr="00122EE6">
        <w:tc>
          <w:tcPr>
            <w:tcW w:w="1129" w:type="dxa"/>
            <w:tcBorders>
              <w:top w:val="nil"/>
              <w:left w:val="nil"/>
              <w:bottom w:val="nil"/>
              <w:right w:val="nil"/>
            </w:tcBorders>
          </w:tcPr>
          <w:p w14:paraId="6DB680BC"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144E3D1C" w14:textId="0DAFE743" w:rsidR="00B3569D" w:rsidRDefault="00B3569D" w:rsidP="00B3569D">
            <w:pPr>
              <w:spacing w:line="360" w:lineRule="auto"/>
              <w:jc w:val="both"/>
              <w:rPr>
                <w:rFonts w:ascii="Arial" w:hAnsi="Arial" w:cs="Arial"/>
              </w:rPr>
            </w:pPr>
            <w:r>
              <w:rPr>
                <w:rFonts w:ascii="Arial" w:hAnsi="Arial" w:cs="Arial"/>
              </w:rPr>
              <w:t>3.1.1.5</w:t>
            </w:r>
          </w:p>
        </w:tc>
        <w:tc>
          <w:tcPr>
            <w:tcW w:w="6753" w:type="dxa"/>
            <w:gridSpan w:val="2"/>
            <w:tcBorders>
              <w:top w:val="nil"/>
              <w:left w:val="nil"/>
              <w:bottom w:val="nil"/>
              <w:right w:val="nil"/>
            </w:tcBorders>
          </w:tcPr>
          <w:p w14:paraId="0D759E91" w14:textId="11DA92B7" w:rsidR="00B3569D" w:rsidRDefault="00B3569D" w:rsidP="00B3569D">
            <w:pPr>
              <w:spacing w:line="360" w:lineRule="auto"/>
              <w:jc w:val="both"/>
              <w:rPr>
                <w:rFonts w:ascii="Arial" w:hAnsi="Arial" w:cs="Arial"/>
              </w:rPr>
            </w:pPr>
            <w:r w:rsidRPr="00B3569D">
              <w:rPr>
                <w:rFonts w:ascii="Arial" w:hAnsi="Arial" w:cs="Arial"/>
              </w:rPr>
              <w:t>The Executive Mayor after careful perusal will prepare the necessary recommendation or disclaimer for submission to Council;</w:t>
            </w:r>
          </w:p>
        </w:tc>
      </w:tr>
      <w:tr w:rsidR="00B3569D" w14:paraId="783D78C4" w14:textId="77777777" w:rsidTr="00122EE6">
        <w:tc>
          <w:tcPr>
            <w:tcW w:w="1129" w:type="dxa"/>
            <w:tcBorders>
              <w:top w:val="nil"/>
              <w:left w:val="nil"/>
              <w:bottom w:val="nil"/>
              <w:right w:val="nil"/>
            </w:tcBorders>
          </w:tcPr>
          <w:p w14:paraId="5BED6D94"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3277B2B0"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3E91BE47" w14:textId="4DC8FBFB" w:rsidR="00B3569D" w:rsidRDefault="00B3569D" w:rsidP="00B3569D">
            <w:pPr>
              <w:spacing w:line="360" w:lineRule="auto"/>
              <w:jc w:val="both"/>
              <w:rPr>
                <w:rFonts w:ascii="Arial" w:hAnsi="Arial" w:cs="Arial"/>
              </w:rPr>
            </w:pPr>
          </w:p>
        </w:tc>
      </w:tr>
      <w:tr w:rsidR="00B3569D" w14:paraId="7686D03B" w14:textId="77777777" w:rsidTr="00122EE6">
        <w:tc>
          <w:tcPr>
            <w:tcW w:w="1129" w:type="dxa"/>
            <w:tcBorders>
              <w:top w:val="nil"/>
              <w:left w:val="nil"/>
              <w:bottom w:val="nil"/>
              <w:right w:val="nil"/>
            </w:tcBorders>
          </w:tcPr>
          <w:p w14:paraId="694EE246"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54B563F8" w14:textId="1C1582A9" w:rsidR="00B3569D" w:rsidRDefault="00B3569D" w:rsidP="00B3569D">
            <w:pPr>
              <w:spacing w:line="360" w:lineRule="auto"/>
              <w:jc w:val="both"/>
              <w:rPr>
                <w:rFonts w:ascii="Arial" w:hAnsi="Arial" w:cs="Arial"/>
              </w:rPr>
            </w:pPr>
            <w:r>
              <w:rPr>
                <w:rFonts w:ascii="Arial" w:hAnsi="Arial" w:cs="Arial"/>
              </w:rPr>
              <w:t>3.1.1.6</w:t>
            </w:r>
          </w:p>
        </w:tc>
        <w:tc>
          <w:tcPr>
            <w:tcW w:w="6753" w:type="dxa"/>
            <w:gridSpan w:val="2"/>
            <w:tcBorders>
              <w:top w:val="nil"/>
              <w:left w:val="nil"/>
              <w:bottom w:val="nil"/>
              <w:right w:val="nil"/>
            </w:tcBorders>
          </w:tcPr>
          <w:p w14:paraId="124B8700" w14:textId="15EF3DD2" w:rsidR="00B3569D" w:rsidRDefault="00B3569D" w:rsidP="00B3569D">
            <w:pPr>
              <w:spacing w:line="360" w:lineRule="auto"/>
              <w:jc w:val="both"/>
              <w:rPr>
                <w:rFonts w:ascii="Arial" w:hAnsi="Arial" w:cs="Arial"/>
              </w:rPr>
            </w:pPr>
            <w:r w:rsidRPr="00B3569D">
              <w:rPr>
                <w:rFonts w:ascii="Arial" w:hAnsi="Arial" w:cs="Arial"/>
              </w:rPr>
              <w:t>Council will consider such mayoral submission for either final approval or recommendation for further action</w:t>
            </w:r>
            <w:r>
              <w:rPr>
                <w:rFonts w:ascii="Arial" w:hAnsi="Arial" w:cs="Arial"/>
              </w:rPr>
              <w:t>.</w:t>
            </w:r>
          </w:p>
        </w:tc>
      </w:tr>
      <w:tr w:rsidR="00B3569D" w14:paraId="06E5E4B9" w14:textId="77777777" w:rsidTr="00122EE6">
        <w:tc>
          <w:tcPr>
            <w:tcW w:w="1129" w:type="dxa"/>
            <w:tcBorders>
              <w:top w:val="nil"/>
              <w:left w:val="nil"/>
              <w:bottom w:val="nil"/>
              <w:right w:val="nil"/>
            </w:tcBorders>
          </w:tcPr>
          <w:p w14:paraId="2FD563E9" w14:textId="77777777" w:rsidR="00B3569D" w:rsidRDefault="00B3569D" w:rsidP="00B3569D">
            <w:pPr>
              <w:spacing w:line="360" w:lineRule="auto"/>
              <w:jc w:val="both"/>
              <w:rPr>
                <w:rFonts w:ascii="Arial" w:hAnsi="Arial" w:cs="Arial"/>
              </w:rPr>
            </w:pPr>
          </w:p>
        </w:tc>
        <w:tc>
          <w:tcPr>
            <w:tcW w:w="1134" w:type="dxa"/>
            <w:tcBorders>
              <w:top w:val="nil"/>
              <w:left w:val="nil"/>
              <w:bottom w:val="nil"/>
              <w:right w:val="nil"/>
            </w:tcBorders>
          </w:tcPr>
          <w:p w14:paraId="58B82D65" w14:textId="77777777" w:rsidR="00B3569D" w:rsidRDefault="00B3569D" w:rsidP="00B3569D">
            <w:pPr>
              <w:spacing w:line="360" w:lineRule="auto"/>
              <w:jc w:val="both"/>
              <w:rPr>
                <w:rFonts w:ascii="Arial" w:hAnsi="Arial" w:cs="Arial"/>
              </w:rPr>
            </w:pPr>
          </w:p>
        </w:tc>
        <w:tc>
          <w:tcPr>
            <w:tcW w:w="6753" w:type="dxa"/>
            <w:gridSpan w:val="2"/>
            <w:tcBorders>
              <w:top w:val="nil"/>
              <w:left w:val="nil"/>
              <w:bottom w:val="nil"/>
              <w:right w:val="nil"/>
            </w:tcBorders>
          </w:tcPr>
          <w:p w14:paraId="2866B2CB" w14:textId="77B43DEA" w:rsidR="00B3569D" w:rsidRDefault="00B3569D" w:rsidP="00B3569D">
            <w:pPr>
              <w:spacing w:line="360" w:lineRule="auto"/>
              <w:jc w:val="both"/>
              <w:rPr>
                <w:rFonts w:ascii="Arial" w:hAnsi="Arial" w:cs="Arial"/>
              </w:rPr>
            </w:pPr>
          </w:p>
        </w:tc>
      </w:tr>
      <w:tr w:rsidR="00B3569D" w14:paraId="3E40AC21" w14:textId="77777777" w:rsidTr="00122EE6">
        <w:tc>
          <w:tcPr>
            <w:tcW w:w="1129" w:type="dxa"/>
            <w:tcBorders>
              <w:top w:val="nil"/>
              <w:left w:val="nil"/>
              <w:bottom w:val="nil"/>
              <w:right w:val="nil"/>
            </w:tcBorders>
          </w:tcPr>
          <w:p w14:paraId="3C8451EB" w14:textId="6789B58D" w:rsidR="00B3569D" w:rsidRPr="00122EE6" w:rsidRDefault="00122EE6" w:rsidP="00B3569D">
            <w:pPr>
              <w:spacing w:line="360" w:lineRule="auto"/>
              <w:jc w:val="both"/>
              <w:rPr>
                <w:rFonts w:ascii="Arial" w:hAnsi="Arial" w:cs="Arial"/>
                <w:b/>
              </w:rPr>
            </w:pPr>
            <w:r>
              <w:rPr>
                <w:rFonts w:ascii="Arial" w:hAnsi="Arial" w:cs="Arial"/>
                <w:b/>
              </w:rPr>
              <w:t>3.2</w:t>
            </w:r>
          </w:p>
        </w:tc>
        <w:tc>
          <w:tcPr>
            <w:tcW w:w="7887" w:type="dxa"/>
            <w:gridSpan w:val="3"/>
            <w:tcBorders>
              <w:top w:val="nil"/>
              <w:left w:val="nil"/>
              <w:bottom w:val="nil"/>
              <w:right w:val="nil"/>
            </w:tcBorders>
          </w:tcPr>
          <w:p w14:paraId="3B476D80" w14:textId="2D284034" w:rsidR="00B3569D" w:rsidRPr="00122EE6" w:rsidRDefault="00122EE6" w:rsidP="00B3569D">
            <w:pPr>
              <w:spacing w:line="360" w:lineRule="auto"/>
              <w:jc w:val="both"/>
              <w:rPr>
                <w:rFonts w:ascii="Arial" w:hAnsi="Arial" w:cs="Arial"/>
                <w:b/>
                <w:u w:val="single"/>
              </w:rPr>
            </w:pPr>
            <w:r>
              <w:rPr>
                <w:rFonts w:ascii="Arial" w:hAnsi="Arial" w:cs="Arial"/>
                <w:b/>
                <w:u w:val="single"/>
              </w:rPr>
              <w:t>FRAMEWORK FOR ACCOUNTING</w:t>
            </w:r>
          </w:p>
        </w:tc>
      </w:tr>
      <w:tr w:rsidR="00B3569D" w14:paraId="751E777F" w14:textId="77777777" w:rsidTr="00122EE6">
        <w:tc>
          <w:tcPr>
            <w:tcW w:w="1129" w:type="dxa"/>
            <w:tcBorders>
              <w:top w:val="nil"/>
              <w:left w:val="nil"/>
              <w:bottom w:val="nil"/>
              <w:right w:val="nil"/>
            </w:tcBorders>
          </w:tcPr>
          <w:p w14:paraId="521845A7"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08350571" w14:textId="77777777" w:rsidR="00B3569D" w:rsidRDefault="00B3569D" w:rsidP="00B3569D">
            <w:pPr>
              <w:spacing w:line="360" w:lineRule="auto"/>
              <w:jc w:val="both"/>
              <w:rPr>
                <w:rFonts w:ascii="Arial" w:hAnsi="Arial" w:cs="Arial"/>
              </w:rPr>
            </w:pPr>
          </w:p>
        </w:tc>
      </w:tr>
      <w:tr w:rsidR="00122EE6" w14:paraId="74A3F6F8" w14:textId="77777777" w:rsidTr="00122EE6">
        <w:tc>
          <w:tcPr>
            <w:tcW w:w="1129" w:type="dxa"/>
            <w:tcBorders>
              <w:top w:val="nil"/>
              <w:left w:val="nil"/>
              <w:bottom w:val="nil"/>
              <w:right w:val="nil"/>
            </w:tcBorders>
          </w:tcPr>
          <w:p w14:paraId="251B6FDB"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089005CC" w14:textId="7899083A" w:rsidR="00122EE6" w:rsidRDefault="00122EE6" w:rsidP="00B3569D">
            <w:pPr>
              <w:spacing w:line="360" w:lineRule="auto"/>
              <w:jc w:val="both"/>
              <w:rPr>
                <w:rFonts w:ascii="Arial" w:hAnsi="Arial" w:cs="Arial"/>
              </w:rPr>
            </w:pPr>
            <w:r>
              <w:rPr>
                <w:rFonts w:ascii="Arial" w:hAnsi="Arial" w:cs="Arial"/>
              </w:rPr>
              <w:t>3.2.1</w:t>
            </w:r>
          </w:p>
        </w:tc>
        <w:tc>
          <w:tcPr>
            <w:tcW w:w="6753" w:type="dxa"/>
            <w:gridSpan w:val="2"/>
            <w:tcBorders>
              <w:top w:val="nil"/>
              <w:left w:val="nil"/>
              <w:bottom w:val="nil"/>
              <w:right w:val="nil"/>
            </w:tcBorders>
          </w:tcPr>
          <w:p w14:paraId="289EF183" w14:textId="5F80BC78" w:rsidR="00122EE6" w:rsidRDefault="00122EE6" w:rsidP="00B3569D">
            <w:pPr>
              <w:spacing w:line="360" w:lineRule="auto"/>
              <w:jc w:val="both"/>
              <w:rPr>
                <w:rFonts w:ascii="Arial" w:hAnsi="Arial" w:cs="Arial"/>
              </w:rPr>
            </w:pPr>
            <w:r w:rsidRPr="00122EE6">
              <w:rPr>
                <w:rFonts w:ascii="Arial" w:hAnsi="Arial" w:cs="Arial"/>
              </w:rPr>
              <w:t>Upon receipt of the necessary approval from the Council, the necessary system adjustments need to be made for accounting purposes immediately</w:t>
            </w:r>
            <w:r>
              <w:rPr>
                <w:rFonts w:ascii="Arial" w:hAnsi="Arial" w:cs="Arial"/>
              </w:rPr>
              <w:t>;</w:t>
            </w:r>
          </w:p>
        </w:tc>
      </w:tr>
      <w:tr w:rsidR="00122EE6" w14:paraId="5E2F3660" w14:textId="77777777" w:rsidTr="00122EE6">
        <w:tc>
          <w:tcPr>
            <w:tcW w:w="1129" w:type="dxa"/>
            <w:tcBorders>
              <w:top w:val="nil"/>
              <w:left w:val="nil"/>
              <w:bottom w:val="nil"/>
              <w:right w:val="nil"/>
            </w:tcBorders>
          </w:tcPr>
          <w:p w14:paraId="514673C4"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42F2CB13" w14:textId="77777777" w:rsidR="00122EE6" w:rsidRDefault="00122EE6" w:rsidP="00B3569D">
            <w:pPr>
              <w:spacing w:line="360" w:lineRule="auto"/>
              <w:jc w:val="both"/>
              <w:rPr>
                <w:rFonts w:ascii="Arial" w:hAnsi="Arial" w:cs="Arial"/>
              </w:rPr>
            </w:pPr>
          </w:p>
        </w:tc>
        <w:tc>
          <w:tcPr>
            <w:tcW w:w="6753" w:type="dxa"/>
            <w:gridSpan w:val="2"/>
            <w:tcBorders>
              <w:top w:val="nil"/>
              <w:left w:val="nil"/>
              <w:bottom w:val="nil"/>
              <w:right w:val="nil"/>
            </w:tcBorders>
          </w:tcPr>
          <w:p w14:paraId="16D400CB" w14:textId="2A0CAA6C" w:rsidR="00122EE6" w:rsidRDefault="00122EE6" w:rsidP="00B3569D">
            <w:pPr>
              <w:spacing w:line="360" w:lineRule="auto"/>
              <w:jc w:val="both"/>
              <w:rPr>
                <w:rFonts w:ascii="Arial" w:hAnsi="Arial" w:cs="Arial"/>
              </w:rPr>
            </w:pPr>
          </w:p>
        </w:tc>
      </w:tr>
      <w:tr w:rsidR="00122EE6" w14:paraId="60952E5E" w14:textId="77777777" w:rsidTr="00122EE6">
        <w:tc>
          <w:tcPr>
            <w:tcW w:w="1129" w:type="dxa"/>
            <w:tcBorders>
              <w:top w:val="nil"/>
              <w:left w:val="nil"/>
              <w:bottom w:val="nil"/>
              <w:right w:val="nil"/>
            </w:tcBorders>
          </w:tcPr>
          <w:p w14:paraId="5445D76B"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4CB3D55A" w14:textId="4CB99ED6" w:rsidR="00122EE6" w:rsidRDefault="00122EE6" w:rsidP="00B3569D">
            <w:pPr>
              <w:spacing w:line="360" w:lineRule="auto"/>
              <w:jc w:val="both"/>
              <w:rPr>
                <w:rFonts w:ascii="Arial" w:hAnsi="Arial" w:cs="Arial"/>
              </w:rPr>
            </w:pPr>
            <w:r>
              <w:rPr>
                <w:rFonts w:ascii="Arial" w:hAnsi="Arial" w:cs="Arial"/>
              </w:rPr>
              <w:t>3.2.2</w:t>
            </w:r>
          </w:p>
        </w:tc>
        <w:tc>
          <w:tcPr>
            <w:tcW w:w="6753" w:type="dxa"/>
            <w:gridSpan w:val="2"/>
            <w:tcBorders>
              <w:top w:val="nil"/>
              <w:left w:val="nil"/>
              <w:bottom w:val="nil"/>
              <w:right w:val="nil"/>
            </w:tcBorders>
          </w:tcPr>
          <w:p w14:paraId="1665F5D8" w14:textId="7321C94F" w:rsidR="00122EE6" w:rsidRDefault="00122EE6" w:rsidP="00B3569D">
            <w:pPr>
              <w:spacing w:line="360" w:lineRule="auto"/>
              <w:jc w:val="both"/>
              <w:rPr>
                <w:rFonts w:ascii="Arial" w:hAnsi="Arial" w:cs="Arial"/>
              </w:rPr>
            </w:pPr>
            <w:r w:rsidRPr="00122EE6">
              <w:rPr>
                <w:rFonts w:ascii="Arial" w:hAnsi="Arial" w:cs="Arial"/>
              </w:rPr>
              <w:t>The transaction thereafter needs to be completed so as to minimize any unnecessary risks associated with not meeting the commitment</w:t>
            </w:r>
            <w:r>
              <w:rPr>
                <w:rFonts w:ascii="Arial" w:hAnsi="Arial" w:cs="Arial"/>
              </w:rPr>
              <w:t>;</w:t>
            </w:r>
          </w:p>
        </w:tc>
      </w:tr>
      <w:tr w:rsidR="00122EE6" w14:paraId="2CBA68A0" w14:textId="77777777" w:rsidTr="00122EE6">
        <w:tc>
          <w:tcPr>
            <w:tcW w:w="1129" w:type="dxa"/>
            <w:tcBorders>
              <w:top w:val="nil"/>
              <w:left w:val="nil"/>
              <w:bottom w:val="nil"/>
              <w:right w:val="nil"/>
            </w:tcBorders>
          </w:tcPr>
          <w:p w14:paraId="612B3A68"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2FDDAD8D" w14:textId="41858ED3" w:rsidR="00122EE6" w:rsidRDefault="00122EE6" w:rsidP="00B3569D">
            <w:pPr>
              <w:spacing w:line="360" w:lineRule="auto"/>
              <w:jc w:val="both"/>
              <w:rPr>
                <w:rFonts w:ascii="Arial" w:hAnsi="Arial" w:cs="Arial"/>
              </w:rPr>
            </w:pPr>
            <w:r>
              <w:rPr>
                <w:rFonts w:ascii="Arial" w:hAnsi="Arial" w:cs="Arial"/>
              </w:rPr>
              <w:t>3.2.3</w:t>
            </w:r>
          </w:p>
        </w:tc>
        <w:tc>
          <w:tcPr>
            <w:tcW w:w="6753" w:type="dxa"/>
            <w:gridSpan w:val="2"/>
            <w:tcBorders>
              <w:top w:val="nil"/>
              <w:left w:val="nil"/>
              <w:bottom w:val="nil"/>
              <w:right w:val="nil"/>
            </w:tcBorders>
          </w:tcPr>
          <w:p w14:paraId="526CA31D" w14:textId="2B7E96F1" w:rsidR="00122EE6" w:rsidRDefault="00122EE6" w:rsidP="00B3569D">
            <w:pPr>
              <w:spacing w:line="360" w:lineRule="auto"/>
              <w:jc w:val="both"/>
              <w:rPr>
                <w:rFonts w:ascii="Arial" w:hAnsi="Arial" w:cs="Arial"/>
              </w:rPr>
            </w:pPr>
            <w:r w:rsidRPr="00122EE6">
              <w:rPr>
                <w:rFonts w:ascii="Arial" w:hAnsi="Arial" w:cs="Arial"/>
              </w:rPr>
              <w:t>An adjustment budget would then be submitted at the next General Council Meeting</w:t>
            </w:r>
            <w:r>
              <w:rPr>
                <w:rFonts w:ascii="Arial" w:hAnsi="Arial" w:cs="Arial"/>
              </w:rPr>
              <w:t>.</w:t>
            </w:r>
          </w:p>
        </w:tc>
      </w:tr>
      <w:tr w:rsidR="00B3569D" w14:paraId="11492873" w14:textId="77777777" w:rsidTr="00122EE6">
        <w:tc>
          <w:tcPr>
            <w:tcW w:w="1129" w:type="dxa"/>
            <w:tcBorders>
              <w:top w:val="nil"/>
              <w:left w:val="nil"/>
              <w:bottom w:val="nil"/>
              <w:right w:val="nil"/>
            </w:tcBorders>
          </w:tcPr>
          <w:p w14:paraId="064C9AD8"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43DD0658" w14:textId="77777777" w:rsidR="00B3569D" w:rsidRDefault="00B3569D" w:rsidP="00B3569D">
            <w:pPr>
              <w:spacing w:line="360" w:lineRule="auto"/>
              <w:jc w:val="both"/>
              <w:rPr>
                <w:rFonts w:ascii="Arial" w:hAnsi="Arial" w:cs="Arial"/>
              </w:rPr>
            </w:pPr>
          </w:p>
        </w:tc>
      </w:tr>
      <w:tr w:rsidR="00B3569D" w14:paraId="26EF0FF9" w14:textId="77777777" w:rsidTr="00122EE6">
        <w:tc>
          <w:tcPr>
            <w:tcW w:w="1129" w:type="dxa"/>
            <w:tcBorders>
              <w:top w:val="nil"/>
              <w:left w:val="nil"/>
              <w:bottom w:val="nil"/>
              <w:right w:val="nil"/>
            </w:tcBorders>
          </w:tcPr>
          <w:p w14:paraId="6FB5D113" w14:textId="05975424" w:rsidR="00B3569D" w:rsidRPr="00122EE6" w:rsidRDefault="00122EE6" w:rsidP="00B3569D">
            <w:pPr>
              <w:spacing w:line="360" w:lineRule="auto"/>
              <w:jc w:val="both"/>
              <w:rPr>
                <w:rFonts w:ascii="Arial" w:hAnsi="Arial" w:cs="Arial"/>
                <w:b/>
              </w:rPr>
            </w:pPr>
            <w:r>
              <w:rPr>
                <w:rFonts w:ascii="Arial" w:hAnsi="Arial" w:cs="Arial"/>
                <w:b/>
              </w:rPr>
              <w:t>3.3</w:t>
            </w:r>
          </w:p>
        </w:tc>
        <w:tc>
          <w:tcPr>
            <w:tcW w:w="7887" w:type="dxa"/>
            <w:gridSpan w:val="3"/>
            <w:tcBorders>
              <w:top w:val="nil"/>
              <w:left w:val="nil"/>
              <w:bottom w:val="nil"/>
              <w:right w:val="nil"/>
            </w:tcBorders>
          </w:tcPr>
          <w:p w14:paraId="2D22B10D" w14:textId="58AA5AF8" w:rsidR="00B3569D" w:rsidRPr="00122EE6" w:rsidRDefault="00122EE6" w:rsidP="00B3569D">
            <w:pPr>
              <w:spacing w:line="360" w:lineRule="auto"/>
              <w:jc w:val="both"/>
              <w:rPr>
                <w:rFonts w:ascii="Arial" w:hAnsi="Arial" w:cs="Arial"/>
                <w:b/>
                <w:u w:val="single"/>
              </w:rPr>
            </w:pPr>
            <w:r>
              <w:rPr>
                <w:rFonts w:ascii="Arial" w:hAnsi="Arial" w:cs="Arial"/>
                <w:b/>
                <w:u w:val="single"/>
              </w:rPr>
              <w:t>AUTHORISATION</w:t>
            </w:r>
          </w:p>
        </w:tc>
      </w:tr>
      <w:tr w:rsidR="00B3569D" w14:paraId="10592176" w14:textId="77777777" w:rsidTr="00122EE6">
        <w:tc>
          <w:tcPr>
            <w:tcW w:w="1129" w:type="dxa"/>
            <w:tcBorders>
              <w:top w:val="nil"/>
              <w:left w:val="nil"/>
              <w:bottom w:val="nil"/>
              <w:right w:val="nil"/>
            </w:tcBorders>
          </w:tcPr>
          <w:p w14:paraId="3C448B8A"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2CA9FCEF" w14:textId="77777777" w:rsidR="00B3569D" w:rsidRDefault="00B3569D" w:rsidP="00B3569D">
            <w:pPr>
              <w:spacing w:line="360" w:lineRule="auto"/>
              <w:jc w:val="both"/>
              <w:rPr>
                <w:rFonts w:ascii="Arial" w:hAnsi="Arial" w:cs="Arial"/>
              </w:rPr>
            </w:pPr>
          </w:p>
        </w:tc>
      </w:tr>
      <w:tr w:rsidR="00B3569D" w14:paraId="3B61738A" w14:textId="77777777" w:rsidTr="00122EE6">
        <w:tc>
          <w:tcPr>
            <w:tcW w:w="1129" w:type="dxa"/>
            <w:tcBorders>
              <w:top w:val="nil"/>
              <w:left w:val="nil"/>
              <w:bottom w:val="nil"/>
              <w:right w:val="nil"/>
            </w:tcBorders>
          </w:tcPr>
          <w:p w14:paraId="46656E07" w14:textId="3EC161CF" w:rsidR="00B3569D" w:rsidRDefault="00122EE6" w:rsidP="00B3569D">
            <w:pPr>
              <w:spacing w:line="360" w:lineRule="auto"/>
              <w:jc w:val="both"/>
              <w:rPr>
                <w:rFonts w:ascii="Arial" w:hAnsi="Arial" w:cs="Arial"/>
              </w:rPr>
            </w:pPr>
            <w:r>
              <w:rPr>
                <w:rFonts w:ascii="Arial" w:hAnsi="Arial" w:cs="Arial"/>
              </w:rPr>
              <w:t>3.3.1</w:t>
            </w:r>
          </w:p>
        </w:tc>
        <w:tc>
          <w:tcPr>
            <w:tcW w:w="7887" w:type="dxa"/>
            <w:gridSpan w:val="3"/>
            <w:tcBorders>
              <w:top w:val="nil"/>
              <w:left w:val="nil"/>
              <w:bottom w:val="nil"/>
              <w:right w:val="nil"/>
            </w:tcBorders>
          </w:tcPr>
          <w:p w14:paraId="3C3AEB4B" w14:textId="71AA98BE" w:rsidR="00B3569D" w:rsidRDefault="00122EE6" w:rsidP="00B3569D">
            <w:pPr>
              <w:spacing w:line="360" w:lineRule="auto"/>
              <w:jc w:val="both"/>
              <w:rPr>
                <w:rFonts w:ascii="Arial" w:hAnsi="Arial" w:cs="Arial"/>
              </w:rPr>
            </w:pPr>
            <w:r w:rsidRPr="00122EE6">
              <w:rPr>
                <w:rFonts w:ascii="Arial" w:hAnsi="Arial" w:cs="Arial"/>
                <w:b/>
                <w:i/>
              </w:rPr>
              <w:t xml:space="preserve">MFMA Budget and Reporting Regulations 71 &amp; 72 </w:t>
            </w:r>
            <w:r w:rsidRPr="00122EE6">
              <w:rPr>
                <w:rFonts w:ascii="Arial" w:hAnsi="Arial" w:cs="Arial"/>
              </w:rPr>
              <w:t>holds that the Executive Mayor may authorise expenditure in terms of Section 29 of the MFMA only if:</w:t>
            </w:r>
          </w:p>
        </w:tc>
      </w:tr>
      <w:tr w:rsidR="00B3569D" w14:paraId="24AD8C8E" w14:textId="77777777" w:rsidTr="00122EE6">
        <w:tc>
          <w:tcPr>
            <w:tcW w:w="1129" w:type="dxa"/>
            <w:tcBorders>
              <w:top w:val="nil"/>
              <w:left w:val="nil"/>
              <w:bottom w:val="nil"/>
              <w:right w:val="nil"/>
            </w:tcBorders>
          </w:tcPr>
          <w:p w14:paraId="0F551324" w14:textId="77777777" w:rsidR="00B3569D" w:rsidRDefault="00B3569D" w:rsidP="00B3569D">
            <w:pPr>
              <w:spacing w:line="360" w:lineRule="auto"/>
              <w:jc w:val="both"/>
              <w:rPr>
                <w:rFonts w:ascii="Arial" w:hAnsi="Arial" w:cs="Arial"/>
              </w:rPr>
            </w:pPr>
          </w:p>
        </w:tc>
        <w:tc>
          <w:tcPr>
            <w:tcW w:w="7887" w:type="dxa"/>
            <w:gridSpan w:val="3"/>
            <w:tcBorders>
              <w:top w:val="nil"/>
              <w:left w:val="nil"/>
              <w:bottom w:val="nil"/>
              <w:right w:val="nil"/>
            </w:tcBorders>
          </w:tcPr>
          <w:p w14:paraId="4DCBF61D" w14:textId="77777777" w:rsidR="00B3569D" w:rsidRDefault="00B3569D" w:rsidP="00B3569D">
            <w:pPr>
              <w:spacing w:line="360" w:lineRule="auto"/>
              <w:jc w:val="both"/>
              <w:rPr>
                <w:rFonts w:ascii="Arial" w:hAnsi="Arial" w:cs="Arial"/>
              </w:rPr>
            </w:pPr>
          </w:p>
        </w:tc>
      </w:tr>
      <w:tr w:rsidR="00122EE6" w14:paraId="0EAA64FE" w14:textId="77777777" w:rsidTr="00122EE6">
        <w:tc>
          <w:tcPr>
            <w:tcW w:w="1129" w:type="dxa"/>
            <w:tcBorders>
              <w:top w:val="nil"/>
              <w:left w:val="nil"/>
              <w:bottom w:val="nil"/>
              <w:right w:val="nil"/>
            </w:tcBorders>
          </w:tcPr>
          <w:p w14:paraId="05CD8EB1"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3CDEF7E4" w14:textId="095D59B7" w:rsidR="00122EE6" w:rsidRDefault="00122EE6" w:rsidP="00B3569D">
            <w:pPr>
              <w:spacing w:line="360" w:lineRule="auto"/>
              <w:jc w:val="both"/>
              <w:rPr>
                <w:rFonts w:ascii="Arial" w:hAnsi="Arial" w:cs="Arial"/>
              </w:rPr>
            </w:pPr>
            <w:r>
              <w:rPr>
                <w:rFonts w:ascii="Arial" w:hAnsi="Arial" w:cs="Arial"/>
              </w:rPr>
              <w:t>3.3.1.1</w:t>
            </w:r>
          </w:p>
        </w:tc>
        <w:tc>
          <w:tcPr>
            <w:tcW w:w="6753" w:type="dxa"/>
            <w:gridSpan w:val="2"/>
            <w:tcBorders>
              <w:top w:val="nil"/>
              <w:left w:val="nil"/>
              <w:bottom w:val="nil"/>
              <w:right w:val="nil"/>
            </w:tcBorders>
          </w:tcPr>
          <w:p w14:paraId="39E7DA31" w14:textId="5F2CF5D7" w:rsidR="00122EE6" w:rsidRDefault="00122EE6" w:rsidP="00B3569D">
            <w:pPr>
              <w:spacing w:line="360" w:lineRule="auto"/>
              <w:jc w:val="both"/>
              <w:rPr>
                <w:rFonts w:ascii="Arial" w:hAnsi="Arial" w:cs="Arial"/>
              </w:rPr>
            </w:pPr>
            <w:r w:rsidRPr="00122EE6">
              <w:rPr>
                <w:rFonts w:ascii="Arial" w:hAnsi="Arial" w:cs="Arial"/>
                <w:i/>
              </w:rPr>
              <w:t>The expenditure could not have been foreseen at the time the annual budget of the municipality was passed</w:t>
            </w:r>
            <w:r>
              <w:rPr>
                <w:rFonts w:ascii="Arial" w:hAnsi="Arial" w:cs="Arial"/>
                <w:i/>
              </w:rPr>
              <w:t>;</w:t>
            </w:r>
            <w:r w:rsidRPr="00122EE6">
              <w:rPr>
                <w:rFonts w:ascii="Arial" w:hAnsi="Arial" w:cs="Arial"/>
                <w:i/>
              </w:rPr>
              <w:t xml:space="preserve"> and</w:t>
            </w:r>
          </w:p>
        </w:tc>
      </w:tr>
      <w:tr w:rsidR="00122EE6" w14:paraId="06F517E5" w14:textId="77777777" w:rsidTr="00122EE6">
        <w:tc>
          <w:tcPr>
            <w:tcW w:w="1129" w:type="dxa"/>
            <w:tcBorders>
              <w:top w:val="nil"/>
              <w:left w:val="nil"/>
              <w:bottom w:val="nil"/>
              <w:right w:val="nil"/>
            </w:tcBorders>
          </w:tcPr>
          <w:p w14:paraId="48E2F174"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306E1CBB" w14:textId="77777777" w:rsidR="00122EE6" w:rsidRDefault="00122EE6" w:rsidP="00B3569D">
            <w:pPr>
              <w:spacing w:line="360" w:lineRule="auto"/>
              <w:jc w:val="both"/>
              <w:rPr>
                <w:rFonts w:ascii="Arial" w:hAnsi="Arial" w:cs="Arial"/>
              </w:rPr>
            </w:pPr>
          </w:p>
        </w:tc>
        <w:tc>
          <w:tcPr>
            <w:tcW w:w="6753" w:type="dxa"/>
            <w:gridSpan w:val="2"/>
            <w:tcBorders>
              <w:top w:val="nil"/>
              <w:left w:val="nil"/>
              <w:bottom w:val="nil"/>
              <w:right w:val="nil"/>
            </w:tcBorders>
          </w:tcPr>
          <w:p w14:paraId="4555C861" w14:textId="2081D8FD" w:rsidR="00122EE6" w:rsidRDefault="00122EE6" w:rsidP="00B3569D">
            <w:pPr>
              <w:spacing w:line="360" w:lineRule="auto"/>
              <w:jc w:val="both"/>
              <w:rPr>
                <w:rFonts w:ascii="Arial" w:hAnsi="Arial" w:cs="Arial"/>
              </w:rPr>
            </w:pPr>
          </w:p>
        </w:tc>
      </w:tr>
      <w:tr w:rsidR="00122EE6" w14:paraId="3A409786" w14:textId="77777777" w:rsidTr="00122EE6">
        <w:tc>
          <w:tcPr>
            <w:tcW w:w="1129" w:type="dxa"/>
            <w:tcBorders>
              <w:top w:val="nil"/>
              <w:left w:val="nil"/>
              <w:bottom w:val="nil"/>
              <w:right w:val="nil"/>
            </w:tcBorders>
          </w:tcPr>
          <w:p w14:paraId="2F13A5AA"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66A9F0A5" w14:textId="022BBAC1" w:rsidR="00122EE6" w:rsidRDefault="00122EE6" w:rsidP="00B3569D">
            <w:pPr>
              <w:spacing w:line="360" w:lineRule="auto"/>
              <w:jc w:val="both"/>
              <w:rPr>
                <w:rFonts w:ascii="Arial" w:hAnsi="Arial" w:cs="Arial"/>
              </w:rPr>
            </w:pPr>
            <w:r>
              <w:rPr>
                <w:rFonts w:ascii="Arial" w:hAnsi="Arial" w:cs="Arial"/>
              </w:rPr>
              <w:t>3.3.1.2</w:t>
            </w:r>
          </w:p>
        </w:tc>
        <w:tc>
          <w:tcPr>
            <w:tcW w:w="6753" w:type="dxa"/>
            <w:gridSpan w:val="2"/>
            <w:tcBorders>
              <w:top w:val="nil"/>
              <w:left w:val="nil"/>
              <w:bottom w:val="nil"/>
              <w:right w:val="nil"/>
            </w:tcBorders>
          </w:tcPr>
          <w:p w14:paraId="1FC74220" w14:textId="0E508244" w:rsidR="00122EE6" w:rsidRDefault="00122EE6" w:rsidP="00122EE6">
            <w:pPr>
              <w:spacing w:line="360" w:lineRule="auto"/>
              <w:jc w:val="both"/>
              <w:rPr>
                <w:rFonts w:ascii="Arial" w:hAnsi="Arial" w:cs="Arial"/>
              </w:rPr>
            </w:pPr>
            <w:r w:rsidRPr="00122EE6">
              <w:rPr>
                <w:rFonts w:ascii="Arial" w:hAnsi="Arial" w:cs="Arial"/>
                <w:i/>
                <w:lang w:val="en-US"/>
              </w:rPr>
              <w:t>The delay that will be caused pending approval of an adjustment budget by the municipal Council in terms of section 28(2)(c) of the Act to authorize the expenditure may –</w:t>
            </w:r>
          </w:p>
        </w:tc>
      </w:tr>
      <w:tr w:rsidR="00122EE6" w14:paraId="5FDB05D4" w14:textId="77777777" w:rsidTr="00122EE6">
        <w:tc>
          <w:tcPr>
            <w:tcW w:w="1129" w:type="dxa"/>
            <w:tcBorders>
              <w:top w:val="nil"/>
              <w:left w:val="nil"/>
              <w:bottom w:val="nil"/>
              <w:right w:val="nil"/>
            </w:tcBorders>
          </w:tcPr>
          <w:p w14:paraId="1B811B6F"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2C2BCC69" w14:textId="77777777" w:rsidR="00122EE6" w:rsidRDefault="00122EE6" w:rsidP="00B3569D">
            <w:pPr>
              <w:spacing w:line="360" w:lineRule="auto"/>
              <w:jc w:val="both"/>
              <w:rPr>
                <w:rFonts w:ascii="Arial" w:hAnsi="Arial" w:cs="Arial"/>
              </w:rPr>
            </w:pPr>
          </w:p>
        </w:tc>
        <w:tc>
          <w:tcPr>
            <w:tcW w:w="6753" w:type="dxa"/>
            <w:gridSpan w:val="2"/>
            <w:tcBorders>
              <w:top w:val="nil"/>
              <w:left w:val="nil"/>
              <w:bottom w:val="nil"/>
              <w:right w:val="nil"/>
            </w:tcBorders>
          </w:tcPr>
          <w:p w14:paraId="430632E3" w14:textId="2016F7C4" w:rsidR="00122EE6" w:rsidRDefault="00122EE6" w:rsidP="00B3569D">
            <w:pPr>
              <w:spacing w:line="360" w:lineRule="auto"/>
              <w:jc w:val="both"/>
              <w:rPr>
                <w:rFonts w:ascii="Arial" w:hAnsi="Arial" w:cs="Arial"/>
              </w:rPr>
            </w:pPr>
          </w:p>
        </w:tc>
      </w:tr>
      <w:tr w:rsidR="00122EE6" w14:paraId="13114D4E" w14:textId="77777777" w:rsidTr="00122EE6">
        <w:tc>
          <w:tcPr>
            <w:tcW w:w="1129" w:type="dxa"/>
            <w:tcBorders>
              <w:top w:val="nil"/>
              <w:left w:val="nil"/>
              <w:bottom w:val="nil"/>
              <w:right w:val="nil"/>
            </w:tcBorders>
          </w:tcPr>
          <w:p w14:paraId="6764FE6E"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0201F4BF" w14:textId="77777777" w:rsidR="00122EE6" w:rsidRDefault="00122EE6" w:rsidP="00B3569D">
            <w:pPr>
              <w:spacing w:line="360" w:lineRule="auto"/>
              <w:jc w:val="both"/>
              <w:rPr>
                <w:rFonts w:ascii="Arial" w:hAnsi="Arial" w:cs="Arial"/>
              </w:rPr>
            </w:pPr>
          </w:p>
        </w:tc>
        <w:tc>
          <w:tcPr>
            <w:tcW w:w="851" w:type="dxa"/>
            <w:tcBorders>
              <w:top w:val="nil"/>
              <w:left w:val="nil"/>
              <w:bottom w:val="nil"/>
              <w:right w:val="nil"/>
            </w:tcBorders>
          </w:tcPr>
          <w:p w14:paraId="250298F6" w14:textId="50980E67" w:rsidR="00122EE6" w:rsidRDefault="00122EE6" w:rsidP="00B3569D">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902" w:type="dxa"/>
            <w:tcBorders>
              <w:top w:val="nil"/>
              <w:left w:val="nil"/>
              <w:bottom w:val="nil"/>
              <w:right w:val="nil"/>
            </w:tcBorders>
          </w:tcPr>
          <w:p w14:paraId="2881B534" w14:textId="11DC9EC3" w:rsidR="00122EE6" w:rsidRDefault="00122EE6" w:rsidP="00122EE6">
            <w:pPr>
              <w:spacing w:line="360" w:lineRule="auto"/>
              <w:jc w:val="both"/>
              <w:rPr>
                <w:rFonts w:ascii="Arial" w:hAnsi="Arial" w:cs="Arial"/>
              </w:rPr>
            </w:pPr>
            <w:r w:rsidRPr="00122EE6">
              <w:rPr>
                <w:rFonts w:ascii="Arial" w:hAnsi="Arial" w:cs="Arial"/>
                <w:i/>
                <w:lang w:val="en-US"/>
              </w:rPr>
              <w:t>Result in significant financial loss for the municipality</w:t>
            </w:r>
            <w:r>
              <w:rPr>
                <w:rFonts w:ascii="Arial" w:hAnsi="Arial" w:cs="Arial"/>
                <w:i/>
                <w:lang w:val="en-US"/>
              </w:rPr>
              <w:t>;</w:t>
            </w:r>
          </w:p>
        </w:tc>
      </w:tr>
      <w:tr w:rsidR="00122EE6" w14:paraId="390D43A0" w14:textId="77777777" w:rsidTr="00D91213">
        <w:tc>
          <w:tcPr>
            <w:tcW w:w="1129" w:type="dxa"/>
            <w:tcBorders>
              <w:top w:val="nil"/>
              <w:left w:val="nil"/>
              <w:bottom w:val="nil"/>
              <w:right w:val="nil"/>
            </w:tcBorders>
          </w:tcPr>
          <w:p w14:paraId="36F12E27"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44B4080F" w14:textId="77777777" w:rsidR="00122EE6" w:rsidRDefault="00122EE6" w:rsidP="00B3569D">
            <w:pPr>
              <w:spacing w:line="360" w:lineRule="auto"/>
              <w:jc w:val="both"/>
              <w:rPr>
                <w:rFonts w:ascii="Arial" w:hAnsi="Arial" w:cs="Arial"/>
              </w:rPr>
            </w:pPr>
          </w:p>
        </w:tc>
        <w:tc>
          <w:tcPr>
            <w:tcW w:w="851" w:type="dxa"/>
            <w:tcBorders>
              <w:top w:val="nil"/>
              <w:left w:val="nil"/>
              <w:bottom w:val="nil"/>
              <w:right w:val="nil"/>
            </w:tcBorders>
          </w:tcPr>
          <w:p w14:paraId="31CF889D" w14:textId="30170BAC" w:rsidR="00122EE6" w:rsidRDefault="00122EE6" w:rsidP="00B3569D">
            <w:pPr>
              <w:spacing w:line="360" w:lineRule="auto"/>
              <w:jc w:val="both"/>
              <w:rPr>
                <w:rFonts w:ascii="Arial" w:hAnsi="Arial" w:cs="Arial"/>
              </w:rPr>
            </w:pPr>
            <w:r>
              <w:rPr>
                <w:rFonts w:ascii="Arial" w:hAnsi="Arial" w:cs="Arial"/>
              </w:rPr>
              <w:t>Ii.</w:t>
            </w:r>
          </w:p>
        </w:tc>
        <w:tc>
          <w:tcPr>
            <w:tcW w:w="5902" w:type="dxa"/>
            <w:tcBorders>
              <w:top w:val="nil"/>
              <w:left w:val="nil"/>
              <w:bottom w:val="nil"/>
              <w:right w:val="nil"/>
            </w:tcBorders>
          </w:tcPr>
          <w:p w14:paraId="5D845712" w14:textId="63489779" w:rsidR="00122EE6" w:rsidRDefault="00122EE6" w:rsidP="00B3569D">
            <w:pPr>
              <w:spacing w:line="360" w:lineRule="auto"/>
              <w:jc w:val="both"/>
              <w:rPr>
                <w:rFonts w:ascii="Arial" w:hAnsi="Arial" w:cs="Arial"/>
              </w:rPr>
            </w:pPr>
            <w:r w:rsidRPr="00122EE6">
              <w:rPr>
                <w:rFonts w:ascii="Arial" w:hAnsi="Arial" w:cs="Arial"/>
                <w:i/>
              </w:rPr>
              <w:t>Cause a disruption or suspension or serious threat to the continuation of municipal services</w:t>
            </w:r>
            <w:r>
              <w:rPr>
                <w:rFonts w:ascii="Arial" w:hAnsi="Arial" w:cs="Arial"/>
                <w:i/>
              </w:rPr>
              <w:t>;</w:t>
            </w:r>
          </w:p>
        </w:tc>
      </w:tr>
      <w:tr w:rsidR="00122EE6" w14:paraId="5AFB4489" w14:textId="77777777" w:rsidTr="00D91213">
        <w:tc>
          <w:tcPr>
            <w:tcW w:w="1129" w:type="dxa"/>
            <w:tcBorders>
              <w:top w:val="nil"/>
              <w:left w:val="nil"/>
              <w:bottom w:val="nil"/>
              <w:right w:val="nil"/>
            </w:tcBorders>
          </w:tcPr>
          <w:p w14:paraId="1687E4F1"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1FCB09D9" w14:textId="77777777" w:rsidR="00122EE6" w:rsidRDefault="00122EE6" w:rsidP="00B3569D">
            <w:pPr>
              <w:spacing w:line="360" w:lineRule="auto"/>
              <w:jc w:val="both"/>
              <w:rPr>
                <w:rFonts w:ascii="Arial" w:hAnsi="Arial" w:cs="Arial"/>
              </w:rPr>
            </w:pPr>
          </w:p>
        </w:tc>
        <w:tc>
          <w:tcPr>
            <w:tcW w:w="851" w:type="dxa"/>
            <w:tcBorders>
              <w:top w:val="nil"/>
              <w:left w:val="nil"/>
              <w:bottom w:val="nil"/>
              <w:right w:val="nil"/>
            </w:tcBorders>
          </w:tcPr>
          <w:p w14:paraId="481EB3F5" w14:textId="66F617DA" w:rsidR="00122EE6" w:rsidRDefault="00122EE6" w:rsidP="00B3569D">
            <w:pPr>
              <w:spacing w:line="360" w:lineRule="auto"/>
              <w:jc w:val="both"/>
              <w:rPr>
                <w:rFonts w:ascii="Arial" w:hAnsi="Arial" w:cs="Arial"/>
              </w:rPr>
            </w:pPr>
            <w:r>
              <w:rPr>
                <w:rFonts w:ascii="Arial" w:hAnsi="Arial" w:cs="Arial"/>
              </w:rPr>
              <w:t>iii.</w:t>
            </w:r>
          </w:p>
        </w:tc>
        <w:tc>
          <w:tcPr>
            <w:tcW w:w="5902" w:type="dxa"/>
            <w:tcBorders>
              <w:top w:val="nil"/>
              <w:left w:val="nil"/>
              <w:bottom w:val="nil"/>
              <w:right w:val="nil"/>
            </w:tcBorders>
          </w:tcPr>
          <w:p w14:paraId="7666A600" w14:textId="3B870978" w:rsidR="00122EE6" w:rsidRDefault="00122EE6" w:rsidP="00B3569D">
            <w:pPr>
              <w:spacing w:line="360" w:lineRule="auto"/>
              <w:jc w:val="both"/>
              <w:rPr>
                <w:rFonts w:ascii="Arial" w:hAnsi="Arial" w:cs="Arial"/>
              </w:rPr>
            </w:pPr>
            <w:r w:rsidRPr="00122EE6">
              <w:rPr>
                <w:rFonts w:ascii="Arial" w:hAnsi="Arial" w:cs="Arial"/>
                <w:i/>
              </w:rPr>
              <w:t>Lead to loss of life or serious injury or significant damage to property</w:t>
            </w:r>
            <w:r>
              <w:rPr>
                <w:rFonts w:ascii="Arial" w:hAnsi="Arial" w:cs="Arial"/>
                <w:i/>
              </w:rPr>
              <w:t>;</w:t>
            </w:r>
          </w:p>
        </w:tc>
      </w:tr>
      <w:tr w:rsidR="00122EE6" w14:paraId="6F1056BB" w14:textId="77777777" w:rsidTr="00D91213">
        <w:tc>
          <w:tcPr>
            <w:tcW w:w="1129" w:type="dxa"/>
            <w:tcBorders>
              <w:top w:val="nil"/>
              <w:left w:val="nil"/>
              <w:bottom w:val="nil"/>
              <w:right w:val="nil"/>
            </w:tcBorders>
          </w:tcPr>
          <w:p w14:paraId="0A22CC65"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6B74B1BB" w14:textId="77777777" w:rsidR="00122EE6" w:rsidRDefault="00122EE6" w:rsidP="00B3569D">
            <w:pPr>
              <w:spacing w:line="360" w:lineRule="auto"/>
              <w:jc w:val="both"/>
              <w:rPr>
                <w:rFonts w:ascii="Arial" w:hAnsi="Arial" w:cs="Arial"/>
              </w:rPr>
            </w:pPr>
          </w:p>
        </w:tc>
        <w:tc>
          <w:tcPr>
            <w:tcW w:w="851" w:type="dxa"/>
            <w:tcBorders>
              <w:top w:val="nil"/>
              <w:left w:val="nil"/>
              <w:bottom w:val="nil"/>
              <w:right w:val="nil"/>
            </w:tcBorders>
          </w:tcPr>
          <w:p w14:paraId="605105D4" w14:textId="09BB5C6A" w:rsidR="00122EE6" w:rsidRDefault="00122EE6" w:rsidP="00B3569D">
            <w:pPr>
              <w:spacing w:line="360" w:lineRule="auto"/>
              <w:jc w:val="both"/>
              <w:rPr>
                <w:rFonts w:ascii="Arial" w:hAnsi="Arial" w:cs="Arial"/>
              </w:rPr>
            </w:pPr>
            <w:r>
              <w:rPr>
                <w:rFonts w:ascii="Arial" w:hAnsi="Arial" w:cs="Arial"/>
              </w:rPr>
              <w:t>iv.</w:t>
            </w:r>
          </w:p>
        </w:tc>
        <w:tc>
          <w:tcPr>
            <w:tcW w:w="5902" w:type="dxa"/>
            <w:tcBorders>
              <w:top w:val="nil"/>
              <w:left w:val="nil"/>
              <w:bottom w:val="nil"/>
              <w:right w:val="nil"/>
            </w:tcBorders>
          </w:tcPr>
          <w:p w14:paraId="7407ECB2" w14:textId="38DC253C" w:rsidR="00122EE6" w:rsidRDefault="00122EE6" w:rsidP="00122EE6">
            <w:pPr>
              <w:spacing w:line="360" w:lineRule="auto"/>
              <w:jc w:val="both"/>
              <w:rPr>
                <w:rFonts w:ascii="Arial" w:hAnsi="Arial" w:cs="Arial"/>
              </w:rPr>
            </w:pPr>
            <w:r w:rsidRPr="00122EE6">
              <w:rPr>
                <w:rFonts w:ascii="Arial" w:hAnsi="Arial" w:cs="Arial"/>
                <w:i/>
                <w:lang w:val="en-US"/>
              </w:rPr>
              <w:t>Obstruct the municipality from instituting or defending legal proceedings on an urgent basis</w:t>
            </w:r>
            <w:r>
              <w:rPr>
                <w:rFonts w:ascii="Arial" w:hAnsi="Arial" w:cs="Arial"/>
                <w:i/>
                <w:lang w:val="en-US"/>
              </w:rPr>
              <w:t>.</w:t>
            </w:r>
          </w:p>
        </w:tc>
      </w:tr>
      <w:tr w:rsidR="00122EE6" w14:paraId="7AB5FAD0" w14:textId="77777777" w:rsidTr="00D91213">
        <w:tc>
          <w:tcPr>
            <w:tcW w:w="1129" w:type="dxa"/>
            <w:tcBorders>
              <w:top w:val="nil"/>
              <w:left w:val="nil"/>
              <w:bottom w:val="nil"/>
              <w:right w:val="nil"/>
            </w:tcBorders>
          </w:tcPr>
          <w:p w14:paraId="7A8C30A0" w14:textId="77777777" w:rsidR="00122EE6" w:rsidRDefault="00122EE6" w:rsidP="00B3569D">
            <w:pPr>
              <w:spacing w:line="360" w:lineRule="auto"/>
              <w:jc w:val="both"/>
              <w:rPr>
                <w:rFonts w:ascii="Arial" w:hAnsi="Arial" w:cs="Arial"/>
              </w:rPr>
            </w:pPr>
          </w:p>
        </w:tc>
        <w:tc>
          <w:tcPr>
            <w:tcW w:w="1134" w:type="dxa"/>
            <w:tcBorders>
              <w:top w:val="nil"/>
              <w:left w:val="nil"/>
              <w:bottom w:val="nil"/>
              <w:right w:val="nil"/>
            </w:tcBorders>
          </w:tcPr>
          <w:p w14:paraId="5204EDE8" w14:textId="77777777" w:rsidR="00122EE6" w:rsidRDefault="00122EE6" w:rsidP="00B3569D">
            <w:pPr>
              <w:spacing w:line="360" w:lineRule="auto"/>
              <w:jc w:val="both"/>
              <w:rPr>
                <w:rFonts w:ascii="Arial" w:hAnsi="Arial" w:cs="Arial"/>
              </w:rPr>
            </w:pPr>
          </w:p>
        </w:tc>
        <w:tc>
          <w:tcPr>
            <w:tcW w:w="6753" w:type="dxa"/>
            <w:gridSpan w:val="2"/>
            <w:tcBorders>
              <w:top w:val="nil"/>
              <w:left w:val="nil"/>
              <w:bottom w:val="nil"/>
              <w:right w:val="nil"/>
            </w:tcBorders>
          </w:tcPr>
          <w:p w14:paraId="6F3260BC" w14:textId="1755CF78" w:rsidR="00122EE6" w:rsidRDefault="00122EE6" w:rsidP="00B3569D">
            <w:pPr>
              <w:spacing w:line="360" w:lineRule="auto"/>
              <w:jc w:val="both"/>
              <w:rPr>
                <w:rFonts w:ascii="Arial" w:hAnsi="Arial" w:cs="Arial"/>
              </w:rPr>
            </w:pPr>
          </w:p>
        </w:tc>
      </w:tr>
      <w:tr w:rsidR="00122EE6" w14:paraId="73BB0127" w14:textId="77777777" w:rsidTr="00D91213">
        <w:tc>
          <w:tcPr>
            <w:tcW w:w="1129" w:type="dxa"/>
            <w:tcBorders>
              <w:top w:val="nil"/>
              <w:left w:val="nil"/>
              <w:bottom w:val="nil"/>
              <w:right w:val="nil"/>
            </w:tcBorders>
          </w:tcPr>
          <w:p w14:paraId="26EED403" w14:textId="6661C41B" w:rsidR="00122EE6" w:rsidRDefault="00D91213" w:rsidP="00B3569D">
            <w:pPr>
              <w:spacing w:line="360" w:lineRule="auto"/>
              <w:jc w:val="both"/>
              <w:rPr>
                <w:rFonts w:ascii="Arial" w:hAnsi="Arial" w:cs="Arial"/>
              </w:rPr>
            </w:pPr>
            <w:r>
              <w:rPr>
                <w:rFonts w:ascii="Arial" w:hAnsi="Arial" w:cs="Arial"/>
              </w:rPr>
              <w:t>3.3.2</w:t>
            </w:r>
          </w:p>
        </w:tc>
        <w:tc>
          <w:tcPr>
            <w:tcW w:w="7887" w:type="dxa"/>
            <w:gridSpan w:val="3"/>
            <w:tcBorders>
              <w:top w:val="nil"/>
              <w:left w:val="nil"/>
              <w:bottom w:val="nil"/>
              <w:right w:val="nil"/>
            </w:tcBorders>
          </w:tcPr>
          <w:p w14:paraId="33483236" w14:textId="0A5E8B75" w:rsidR="00122EE6" w:rsidRDefault="00D91213" w:rsidP="00D91213">
            <w:pPr>
              <w:spacing w:line="360" w:lineRule="auto"/>
              <w:jc w:val="both"/>
              <w:rPr>
                <w:rFonts w:ascii="Arial" w:hAnsi="Arial" w:cs="Arial"/>
              </w:rPr>
            </w:pPr>
            <w:r w:rsidRPr="00D91213">
              <w:rPr>
                <w:rFonts w:ascii="Arial" w:hAnsi="Arial" w:cs="Arial"/>
                <w:lang w:val="en-US"/>
              </w:rPr>
              <w:t xml:space="preserve">The Executive Mayor cannot authorize expenditure in terms of section 29 of the </w:t>
            </w:r>
            <w:r w:rsidRPr="00D91213">
              <w:rPr>
                <w:rFonts w:ascii="Arial" w:hAnsi="Arial" w:cs="Arial"/>
                <w:b/>
                <w:lang w:val="en-US"/>
              </w:rPr>
              <w:t xml:space="preserve">MFMA </w:t>
            </w:r>
            <w:r w:rsidRPr="00D91213">
              <w:rPr>
                <w:rFonts w:ascii="Arial" w:hAnsi="Arial" w:cs="Arial"/>
                <w:lang w:val="en-US"/>
              </w:rPr>
              <w:t>if the expenditure –</w:t>
            </w:r>
          </w:p>
        </w:tc>
      </w:tr>
      <w:tr w:rsidR="00122EE6" w14:paraId="075AE05E" w14:textId="77777777" w:rsidTr="00D91213">
        <w:tc>
          <w:tcPr>
            <w:tcW w:w="1129" w:type="dxa"/>
            <w:tcBorders>
              <w:top w:val="nil"/>
              <w:left w:val="nil"/>
              <w:bottom w:val="nil"/>
              <w:right w:val="nil"/>
            </w:tcBorders>
          </w:tcPr>
          <w:p w14:paraId="5E181595" w14:textId="77777777" w:rsidR="00122EE6" w:rsidRDefault="00122EE6" w:rsidP="00B3569D">
            <w:pPr>
              <w:spacing w:line="360" w:lineRule="auto"/>
              <w:jc w:val="both"/>
              <w:rPr>
                <w:rFonts w:ascii="Arial" w:hAnsi="Arial" w:cs="Arial"/>
              </w:rPr>
            </w:pPr>
          </w:p>
        </w:tc>
        <w:tc>
          <w:tcPr>
            <w:tcW w:w="7887" w:type="dxa"/>
            <w:gridSpan w:val="3"/>
            <w:tcBorders>
              <w:top w:val="nil"/>
              <w:left w:val="nil"/>
              <w:bottom w:val="nil"/>
              <w:right w:val="nil"/>
            </w:tcBorders>
          </w:tcPr>
          <w:p w14:paraId="5D00EB97" w14:textId="77777777" w:rsidR="00122EE6" w:rsidRDefault="00122EE6" w:rsidP="00B3569D">
            <w:pPr>
              <w:spacing w:line="360" w:lineRule="auto"/>
              <w:jc w:val="both"/>
              <w:rPr>
                <w:rFonts w:ascii="Arial" w:hAnsi="Arial" w:cs="Arial"/>
              </w:rPr>
            </w:pPr>
          </w:p>
        </w:tc>
      </w:tr>
      <w:tr w:rsidR="00D91213" w14:paraId="38E25957" w14:textId="77777777" w:rsidTr="00D91213">
        <w:tc>
          <w:tcPr>
            <w:tcW w:w="1129" w:type="dxa"/>
            <w:tcBorders>
              <w:top w:val="nil"/>
              <w:left w:val="nil"/>
              <w:bottom w:val="nil"/>
              <w:right w:val="nil"/>
            </w:tcBorders>
          </w:tcPr>
          <w:p w14:paraId="60446E1F"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0719B181" w14:textId="52A2116A" w:rsidR="00D91213" w:rsidRDefault="00D91213" w:rsidP="00B3569D">
            <w:pPr>
              <w:spacing w:line="360" w:lineRule="auto"/>
              <w:jc w:val="both"/>
              <w:rPr>
                <w:rFonts w:ascii="Arial" w:hAnsi="Arial" w:cs="Arial"/>
              </w:rPr>
            </w:pPr>
            <w:r>
              <w:rPr>
                <w:rFonts w:ascii="Arial" w:hAnsi="Arial" w:cs="Arial"/>
              </w:rPr>
              <w:t>3.3.2.1</w:t>
            </w:r>
          </w:p>
        </w:tc>
        <w:tc>
          <w:tcPr>
            <w:tcW w:w="6753" w:type="dxa"/>
            <w:gridSpan w:val="2"/>
            <w:tcBorders>
              <w:top w:val="nil"/>
              <w:left w:val="nil"/>
              <w:bottom w:val="nil"/>
              <w:right w:val="nil"/>
            </w:tcBorders>
          </w:tcPr>
          <w:p w14:paraId="3C4186EF" w14:textId="0DA751C1" w:rsidR="00D91213" w:rsidRDefault="00D91213" w:rsidP="00B3569D">
            <w:pPr>
              <w:spacing w:line="360" w:lineRule="auto"/>
              <w:jc w:val="both"/>
              <w:rPr>
                <w:rFonts w:ascii="Arial" w:hAnsi="Arial" w:cs="Arial"/>
              </w:rPr>
            </w:pPr>
            <w:r w:rsidRPr="00D91213">
              <w:rPr>
                <w:rFonts w:ascii="Arial" w:hAnsi="Arial" w:cs="Arial"/>
                <w:i/>
              </w:rPr>
              <w:t>Was considered by the Council, but not approved in the annual budget of the municipality</w:t>
            </w:r>
            <w:r>
              <w:rPr>
                <w:rFonts w:ascii="Arial" w:hAnsi="Arial" w:cs="Arial"/>
                <w:i/>
              </w:rPr>
              <w:t>;</w:t>
            </w:r>
          </w:p>
        </w:tc>
      </w:tr>
      <w:tr w:rsidR="00D91213" w14:paraId="7D481321" w14:textId="77777777" w:rsidTr="00D91213">
        <w:tc>
          <w:tcPr>
            <w:tcW w:w="1129" w:type="dxa"/>
            <w:tcBorders>
              <w:top w:val="nil"/>
              <w:left w:val="nil"/>
              <w:bottom w:val="nil"/>
              <w:right w:val="nil"/>
            </w:tcBorders>
          </w:tcPr>
          <w:p w14:paraId="30F5EB25"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4431D678" w14:textId="77777777" w:rsidR="00D91213" w:rsidRDefault="00D91213" w:rsidP="00B3569D">
            <w:pPr>
              <w:spacing w:line="360" w:lineRule="auto"/>
              <w:jc w:val="both"/>
              <w:rPr>
                <w:rFonts w:ascii="Arial" w:hAnsi="Arial" w:cs="Arial"/>
              </w:rPr>
            </w:pPr>
          </w:p>
        </w:tc>
        <w:tc>
          <w:tcPr>
            <w:tcW w:w="6753" w:type="dxa"/>
            <w:gridSpan w:val="2"/>
            <w:tcBorders>
              <w:top w:val="nil"/>
              <w:left w:val="nil"/>
              <w:bottom w:val="nil"/>
              <w:right w:val="nil"/>
            </w:tcBorders>
          </w:tcPr>
          <w:p w14:paraId="654AAFD3" w14:textId="7A2DA578" w:rsidR="00D91213" w:rsidRDefault="00D91213" w:rsidP="00B3569D">
            <w:pPr>
              <w:spacing w:line="360" w:lineRule="auto"/>
              <w:jc w:val="both"/>
              <w:rPr>
                <w:rFonts w:ascii="Arial" w:hAnsi="Arial" w:cs="Arial"/>
              </w:rPr>
            </w:pPr>
          </w:p>
        </w:tc>
      </w:tr>
      <w:tr w:rsidR="00D91213" w14:paraId="42D1D9BE" w14:textId="77777777" w:rsidTr="00D91213">
        <w:tc>
          <w:tcPr>
            <w:tcW w:w="1129" w:type="dxa"/>
            <w:tcBorders>
              <w:top w:val="nil"/>
              <w:left w:val="nil"/>
              <w:bottom w:val="nil"/>
              <w:right w:val="nil"/>
            </w:tcBorders>
          </w:tcPr>
          <w:p w14:paraId="5112E541"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6398DB9B" w14:textId="1E8862EF" w:rsidR="00D91213" w:rsidRDefault="00D91213" w:rsidP="00B3569D">
            <w:pPr>
              <w:spacing w:line="360" w:lineRule="auto"/>
              <w:jc w:val="both"/>
              <w:rPr>
                <w:rFonts w:ascii="Arial" w:hAnsi="Arial" w:cs="Arial"/>
              </w:rPr>
            </w:pPr>
            <w:r>
              <w:rPr>
                <w:rFonts w:ascii="Arial" w:hAnsi="Arial" w:cs="Arial"/>
              </w:rPr>
              <w:t>3.3.2.2</w:t>
            </w:r>
          </w:p>
        </w:tc>
        <w:tc>
          <w:tcPr>
            <w:tcW w:w="6753" w:type="dxa"/>
            <w:gridSpan w:val="2"/>
            <w:tcBorders>
              <w:top w:val="nil"/>
              <w:left w:val="nil"/>
              <w:bottom w:val="nil"/>
              <w:right w:val="nil"/>
            </w:tcBorders>
          </w:tcPr>
          <w:p w14:paraId="5CF1C9A6" w14:textId="0EB23201" w:rsidR="00D91213" w:rsidRDefault="00D91213" w:rsidP="00B3569D">
            <w:pPr>
              <w:spacing w:line="360" w:lineRule="auto"/>
              <w:jc w:val="both"/>
              <w:rPr>
                <w:rFonts w:ascii="Arial" w:hAnsi="Arial" w:cs="Arial"/>
              </w:rPr>
            </w:pPr>
            <w:r w:rsidRPr="00D91213">
              <w:rPr>
                <w:rFonts w:ascii="Arial" w:hAnsi="Arial" w:cs="Arial"/>
                <w:i/>
              </w:rPr>
              <w:t>Is required for</w:t>
            </w:r>
            <w:r>
              <w:rPr>
                <w:rFonts w:ascii="Arial" w:hAnsi="Arial" w:cs="Arial"/>
                <w:i/>
              </w:rPr>
              <w:t xml:space="preserve"> –</w:t>
            </w:r>
          </w:p>
        </w:tc>
      </w:tr>
      <w:tr w:rsidR="00D91213" w14:paraId="70331441" w14:textId="77777777" w:rsidTr="00D91213">
        <w:tc>
          <w:tcPr>
            <w:tcW w:w="1129" w:type="dxa"/>
            <w:tcBorders>
              <w:top w:val="nil"/>
              <w:left w:val="nil"/>
              <w:bottom w:val="nil"/>
              <w:right w:val="nil"/>
            </w:tcBorders>
          </w:tcPr>
          <w:p w14:paraId="390D355A"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6B86715B" w14:textId="77777777" w:rsidR="00D91213" w:rsidRDefault="00D91213" w:rsidP="00B3569D">
            <w:pPr>
              <w:spacing w:line="360" w:lineRule="auto"/>
              <w:jc w:val="both"/>
              <w:rPr>
                <w:rFonts w:ascii="Arial" w:hAnsi="Arial" w:cs="Arial"/>
              </w:rPr>
            </w:pPr>
          </w:p>
        </w:tc>
        <w:tc>
          <w:tcPr>
            <w:tcW w:w="6753" w:type="dxa"/>
            <w:gridSpan w:val="2"/>
            <w:tcBorders>
              <w:top w:val="nil"/>
              <w:left w:val="nil"/>
              <w:bottom w:val="nil"/>
              <w:right w:val="nil"/>
            </w:tcBorders>
          </w:tcPr>
          <w:p w14:paraId="4AC4851A" w14:textId="44437904" w:rsidR="00D91213" w:rsidRDefault="00D91213" w:rsidP="00B3569D">
            <w:pPr>
              <w:spacing w:line="360" w:lineRule="auto"/>
              <w:jc w:val="both"/>
              <w:rPr>
                <w:rFonts w:ascii="Arial" w:hAnsi="Arial" w:cs="Arial"/>
              </w:rPr>
            </w:pPr>
          </w:p>
        </w:tc>
      </w:tr>
      <w:tr w:rsidR="00D91213" w14:paraId="72E00FB7" w14:textId="77777777" w:rsidTr="00D91213">
        <w:tc>
          <w:tcPr>
            <w:tcW w:w="1129" w:type="dxa"/>
            <w:tcBorders>
              <w:top w:val="nil"/>
              <w:left w:val="nil"/>
              <w:bottom w:val="nil"/>
              <w:right w:val="nil"/>
            </w:tcBorders>
          </w:tcPr>
          <w:p w14:paraId="729CEB56"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2DEBA5C6" w14:textId="77777777" w:rsidR="00D91213" w:rsidRDefault="00D91213" w:rsidP="00B3569D">
            <w:pPr>
              <w:spacing w:line="360" w:lineRule="auto"/>
              <w:jc w:val="both"/>
              <w:rPr>
                <w:rFonts w:ascii="Arial" w:hAnsi="Arial" w:cs="Arial"/>
              </w:rPr>
            </w:pPr>
          </w:p>
        </w:tc>
        <w:tc>
          <w:tcPr>
            <w:tcW w:w="851" w:type="dxa"/>
            <w:tcBorders>
              <w:top w:val="nil"/>
              <w:left w:val="nil"/>
              <w:bottom w:val="nil"/>
              <w:right w:val="nil"/>
            </w:tcBorders>
          </w:tcPr>
          <w:p w14:paraId="3E2CC40E" w14:textId="74430D0D" w:rsidR="00D91213" w:rsidRDefault="00D91213" w:rsidP="00B3569D">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902" w:type="dxa"/>
            <w:tcBorders>
              <w:top w:val="nil"/>
              <w:left w:val="nil"/>
              <w:bottom w:val="nil"/>
              <w:right w:val="nil"/>
            </w:tcBorders>
          </w:tcPr>
          <w:p w14:paraId="08FD2779" w14:textId="2026A6B9" w:rsidR="00D91213" w:rsidRDefault="00D91213" w:rsidP="00B3569D">
            <w:pPr>
              <w:spacing w:line="360" w:lineRule="auto"/>
              <w:jc w:val="both"/>
              <w:rPr>
                <w:rFonts w:ascii="Arial" w:hAnsi="Arial" w:cs="Arial"/>
              </w:rPr>
            </w:pPr>
            <w:r w:rsidRPr="00D91213">
              <w:rPr>
                <w:rFonts w:ascii="Arial" w:hAnsi="Arial" w:cs="Arial"/>
                <w:i/>
              </w:rPr>
              <w:t>price increases of goods or services during the year</w:t>
            </w:r>
            <w:r>
              <w:rPr>
                <w:rFonts w:ascii="Arial" w:hAnsi="Arial" w:cs="Arial"/>
                <w:i/>
              </w:rPr>
              <w:t>;</w:t>
            </w:r>
          </w:p>
        </w:tc>
      </w:tr>
      <w:tr w:rsidR="00D91213" w14:paraId="16119C8E" w14:textId="77777777" w:rsidTr="00D91213">
        <w:tc>
          <w:tcPr>
            <w:tcW w:w="1129" w:type="dxa"/>
            <w:tcBorders>
              <w:top w:val="nil"/>
              <w:left w:val="nil"/>
              <w:bottom w:val="nil"/>
              <w:right w:val="nil"/>
            </w:tcBorders>
          </w:tcPr>
          <w:p w14:paraId="2E13E3C1"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4C15371C" w14:textId="77777777" w:rsidR="00D91213" w:rsidRDefault="00D91213" w:rsidP="00B3569D">
            <w:pPr>
              <w:spacing w:line="360" w:lineRule="auto"/>
              <w:jc w:val="both"/>
              <w:rPr>
                <w:rFonts w:ascii="Arial" w:hAnsi="Arial" w:cs="Arial"/>
              </w:rPr>
            </w:pPr>
          </w:p>
        </w:tc>
        <w:tc>
          <w:tcPr>
            <w:tcW w:w="851" w:type="dxa"/>
            <w:tcBorders>
              <w:top w:val="nil"/>
              <w:left w:val="nil"/>
              <w:bottom w:val="nil"/>
              <w:right w:val="nil"/>
            </w:tcBorders>
          </w:tcPr>
          <w:p w14:paraId="64EFF866" w14:textId="413C727C" w:rsidR="00D91213" w:rsidRDefault="00D91213" w:rsidP="00B3569D">
            <w:pPr>
              <w:spacing w:line="360" w:lineRule="auto"/>
              <w:jc w:val="both"/>
              <w:rPr>
                <w:rFonts w:ascii="Arial" w:hAnsi="Arial" w:cs="Arial"/>
              </w:rPr>
            </w:pPr>
            <w:r>
              <w:rPr>
                <w:rFonts w:ascii="Arial" w:hAnsi="Arial" w:cs="Arial"/>
              </w:rPr>
              <w:t>ii.</w:t>
            </w:r>
          </w:p>
        </w:tc>
        <w:tc>
          <w:tcPr>
            <w:tcW w:w="5902" w:type="dxa"/>
            <w:tcBorders>
              <w:top w:val="nil"/>
              <w:left w:val="nil"/>
              <w:bottom w:val="nil"/>
              <w:right w:val="nil"/>
            </w:tcBorders>
          </w:tcPr>
          <w:p w14:paraId="651948FA" w14:textId="614DE6C4" w:rsidR="00D91213" w:rsidRDefault="00D91213" w:rsidP="00B3569D">
            <w:pPr>
              <w:spacing w:line="360" w:lineRule="auto"/>
              <w:jc w:val="both"/>
              <w:rPr>
                <w:rFonts w:ascii="Arial" w:hAnsi="Arial" w:cs="Arial"/>
              </w:rPr>
            </w:pPr>
            <w:r w:rsidRPr="00D91213">
              <w:rPr>
                <w:rFonts w:ascii="Arial" w:hAnsi="Arial" w:cs="Arial"/>
                <w:i/>
              </w:rPr>
              <w:t>new municipal services or functions during the financial year</w:t>
            </w:r>
            <w:r>
              <w:rPr>
                <w:rFonts w:ascii="Arial" w:hAnsi="Arial" w:cs="Arial"/>
                <w:i/>
              </w:rPr>
              <w:t>;</w:t>
            </w:r>
          </w:p>
        </w:tc>
      </w:tr>
      <w:tr w:rsidR="00D91213" w14:paraId="48D2DDA8" w14:textId="77777777" w:rsidTr="00B93133">
        <w:tc>
          <w:tcPr>
            <w:tcW w:w="1129" w:type="dxa"/>
            <w:tcBorders>
              <w:top w:val="nil"/>
              <w:left w:val="nil"/>
              <w:bottom w:val="nil"/>
              <w:right w:val="nil"/>
            </w:tcBorders>
          </w:tcPr>
          <w:p w14:paraId="0359F5CD"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2D376A7A" w14:textId="77777777" w:rsidR="00D91213" w:rsidRDefault="00D91213" w:rsidP="00B3569D">
            <w:pPr>
              <w:spacing w:line="360" w:lineRule="auto"/>
              <w:jc w:val="both"/>
              <w:rPr>
                <w:rFonts w:ascii="Arial" w:hAnsi="Arial" w:cs="Arial"/>
              </w:rPr>
            </w:pPr>
          </w:p>
        </w:tc>
        <w:tc>
          <w:tcPr>
            <w:tcW w:w="851" w:type="dxa"/>
            <w:tcBorders>
              <w:top w:val="nil"/>
              <w:left w:val="nil"/>
              <w:bottom w:val="nil"/>
              <w:right w:val="nil"/>
            </w:tcBorders>
          </w:tcPr>
          <w:p w14:paraId="41FC9C38" w14:textId="420DF87A" w:rsidR="00D91213" w:rsidRDefault="00D91213" w:rsidP="00B3569D">
            <w:pPr>
              <w:spacing w:line="360" w:lineRule="auto"/>
              <w:jc w:val="both"/>
              <w:rPr>
                <w:rFonts w:ascii="Arial" w:hAnsi="Arial" w:cs="Arial"/>
              </w:rPr>
            </w:pPr>
            <w:r>
              <w:rPr>
                <w:rFonts w:ascii="Arial" w:hAnsi="Arial" w:cs="Arial"/>
              </w:rPr>
              <w:t>iii.</w:t>
            </w:r>
          </w:p>
        </w:tc>
        <w:tc>
          <w:tcPr>
            <w:tcW w:w="5902" w:type="dxa"/>
            <w:tcBorders>
              <w:top w:val="nil"/>
              <w:left w:val="nil"/>
              <w:bottom w:val="nil"/>
              <w:right w:val="nil"/>
            </w:tcBorders>
          </w:tcPr>
          <w:p w14:paraId="1301D847" w14:textId="0475625D" w:rsidR="00D91213" w:rsidRDefault="00D91213" w:rsidP="00B3569D">
            <w:pPr>
              <w:spacing w:line="360" w:lineRule="auto"/>
              <w:jc w:val="both"/>
              <w:rPr>
                <w:rFonts w:ascii="Arial" w:hAnsi="Arial" w:cs="Arial"/>
              </w:rPr>
            </w:pPr>
            <w:r w:rsidRPr="00D91213">
              <w:rPr>
                <w:rFonts w:ascii="Arial" w:hAnsi="Arial" w:cs="Arial"/>
                <w:i/>
              </w:rPr>
              <w:t>the extension of existing municipal services of functions during the financial year</w:t>
            </w:r>
            <w:r>
              <w:rPr>
                <w:rFonts w:ascii="Arial" w:hAnsi="Arial" w:cs="Arial"/>
                <w:i/>
              </w:rPr>
              <w:t>;</w:t>
            </w:r>
          </w:p>
        </w:tc>
      </w:tr>
      <w:tr w:rsidR="00D91213" w14:paraId="0C4FB405" w14:textId="77777777" w:rsidTr="00B93133">
        <w:tc>
          <w:tcPr>
            <w:tcW w:w="1129" w:type="dxa"/>
            <w:tcBorders>
              <w:top w:val="nil"/>
              <w:left w:val="nil"/>
              <w:bottom w:val="nil"/>
              <w:right w:val="nil"/>
            </w:tcBorders>
          </w:tcPr>
          <w:p w14:paraId="4B54B1FF"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0B3D5384" w14:textId="77777777" w:rsidR="00D91213" w:rsidRDefault="00D91213" w:rsidP="00B3569D">
            <w:pPr>
              <w:spacing w:line="360" w:lineRule="auto"/>
              <w:jc w:val="both"/>
              <w:rPr>
                <w:rFonts w:ascii="Arial" w:hAnsi="Arial" w:cs="Arial"/>
              </w:rPr>
            </w:pPr>
          </w:p>
        </w:tc>
        <w:tc>
          <w:tcPr>
            <w:tcW w:w="851" w:type="dxa"/>
            <w:tcBorders>
              <w:top w:val="nil"/>
              <w:left w:val="nil"/>
              <w:bottom w:val="nil"/>
              <w:right w:val="nil"/>
            </w:tcBorders>
          </w:tcPr>
          <w:p w14:paraId="4AB99431" w14:textId="7D66CFDF" w:rsidR="00D91213" w:rsidRDefault="00D91213" w:rsidP="00B3569D">
            <w:pPr>
              <w:spacing w:line="360" w:lineRule="auto"/>
              <w:jc w:val="both"/>
              <w:rPr>
                <w:rFonts w:ascii="Arial" w:hAnsi="Arial" w:cs="Arial"/>
              </w:rPr>
            </w:pPr>
            <w:r>
              <w:rPr>
                <w:rFonts w:ascii="Arial" w:hAnsi="Arial" w:cs="Arial"/>
              </w:rPr>
              <w:t>iv.</w:t>
            </w:r>
          </w:p>
        </w:tc>
        <w:tc>
          <w:tcPr>
            <w:tcW w:w="5902" w:type="dxa"/>
            <w:tcBorders>
              <w:top w:val="nil"/>
              <w:left w:val="nil"/>
              <w:bottom w:val="nil"/>
              <w:right w:val="nil"/>
            </w:tcBorders>
          </w:tcPr>
          <w:p w14:paraId="4C770034" w14:textId="05696C03" w:rsidR="00D91213" w:rsidRDefault="00D91213" w:rsidP="00D91213">
            <w:pPr>
              <w:spacing w:line="360" w:lineRule="auto"/>
              <w:jc w:val="both"/>
              <w:rPr>
                <w:rFonts w:ascii="Arial" w:hAnsi="Arial" w:cs="Arial"/>
              </w:rPr>
            </w:pPr>
            <w:r w:rsidRPr="00D91213">
              <w:rPr>
                <w:rFonts w:ascii="Arial" w:hAnsi="Arial" w:cs="Arial"/>
                <w:i/>
                <w:lang w:val="en-US"/>
              </w:rPr>
              <w:t>the appointment of personnel during the financial year; or</w:t>
            </w:r>
          </w:p>
        </w:tc>
      </w:tr>
      <w:tr w:rsidR="00D91213" w14:paraId="5B2DE49D" w14:textId="77777777" w:rsidTr="00B93133">
        <w:tc>
          <w:tcPr>
            <w:tcW w:w="1129" w:type="dxa"/>
            <w:tcBorders>
              <w:top w:val="nil"/>
              <w:left w:val="nil"/>
              <w:bottom w:val="nil"/>
              <w:right w:val="nil"/>
            </w:tcBorders>
          </w:tcPr>
          <w:p w14:paraId="63A81B1D"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43250DF6" w14:textId="77777777" w:rsidR="00D91213" w:rsidRDefault="00D91213" w:rsidP="00B3569D">
            <w:pPr>
              <w:spacing w:line="360" w:lineRule="auto"/>
              <w:jc w:val="both"/>
              <w:rPr>
                <w:rFonts w:ascii="Arial" w:hAnsi="Arial" w:cs="Arial"/>
              </w:rPr>
            </w:pPr>
          </w:p>
        </w:tc>
        <w:tc>
          <w:tcPr>
            <w:tcW w:w="851" w:type="dxa"/>
            <w:tcBorders>
              <w:top w:val="nil"/>
              <w:left w:val="nil"/>
              <w:bottom w:val="nil"/>
              <w:right w:val="nil"/>
            </w:tcBorders>
          </w:tcPr>
          <w:p w14:paraId="7F957BD1" w14:textId="2A516D52" w:rsidR="00D91213" w:rsidRDefault="00D91213" w:rsidP="00B3569D">
            <w:pPr>
              <w:spacing w:line="360" w:lineRule="auto"/>
              <w:jc w:val="both"/>
              <w:rPr>
                <w:rFonts w:ascii="Arial" w:hAnsi="Arial" w:cs="Arial"/>
              </w:rPr>
            </w:pPr>
            <w:r>
              <w:rPr>
                <w:rFonts w:ascii="Arial" w:hAnsi="Arial" w:cs="Arial"/>
              </w:rPr>
              <w:t>v.</w:t>
            </w:r>
          </w:p>
        </w:tc>
        <w:tc>
          <w:tcPr>
            <w:tcW w:w="5902" w:type="dxa"/>
            <w:tcBorders>
              <w:top w:val="nil"/>
              <w:left w:val="nil"/>
              <w:bottom w:val="nil"/>
              <w:right w:val="nil"/>
            </w:tcBorders>
          </w:tcPr>
          <w:p w14:paraId="24BBFEE2" w14:textId="0AB32A7D" w:rsidR="00D91213" w:rsidRDefault="00D91213" w:rsidP="00B3569D">
            <w:pPr>
              <w:spacing w:line="360" w:lineRule="auto"/>
              <w:jc w:val="both"/>
              <w:rPr>
                <w:rFonts w:ascii="Arial" w:hAnsi="Arial" w:cs="Arial"/>
              </w:rPr>
            </w:pPr>
            <w:r w:rsidRPr="00D91213">
              <w:rPr>
                <w:rFonts w:ascii="Arial" w:hAnsi="Arial" w:cs="Arial"/>
                <w:i/>
              </w:rPr>
              <w:t>allocating discretionary appropriations to any vote during the financial year; or</w:t>
            </w:r>
          </w:p>
        </w:tc>
      </w:tr>
      <w:tr w:rsidR="00D91213" w14:paraId="45369EE0" w14:textId="77777777" w:rsidTr="00B93133">
        <w:tc>
          <w:tcPr>
            <w:tcW w:w="1129" w:type="dxa"/>
            <w:tcBorders>
              <w:top w:val="nil"/>
              <w:left w:val="nil"/>
              <w:bottom w:val="nil"/>
              <w:right w:val="nil"/>
            </w:tcBorders>
          </w:tcPr>
          <w:p w14:paraId="18C7D99E"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5F2C0727" w14:textId="77777777" w:rsidR="00D91213" w:rsidRDefault="00D91213" w:rsidP="00B3569D">
            <w:pPr>
              <w:spacing w:line="360" w:lineRule="auto"/>
              <w:jc w:val="both"/>
              <w:rPr>
                <w:rFonts w:ascii="Arial" w:hAnsi="Arial" w:cs="Arial"/>
              </w:rPr>
            </w:pPr>
          </w:p>
        </w:tc>
        <w:tc>
          <w:tcPr>
            <w:tcW w:w="6753" w:type="dxa"/>
            <w:gridSpan w:val="2"/>
            <w:tcBorders>
              <w:top w:val="nil"/>
              <w:left w:val="nil"/>
              <w:bottom w:val="nil"/>
              <w:right w:val="nil"/>
            </w:tcBorders>
          </w:tcPr>
          <w:p w14:paraId="45F438DF" w14:textId="6B8EC517" w:rsidR="00D91213" w:rsidRDefault="00D91213" w:rsidP="00B3569D">
            <w:pPr>
              <w:spacing w:line="360" w:lineRule="auto"/>
              <w:jc w:val="both"/>
              <w:rPr>
                <w:rFonts w:ascii="Arial" w:hAnsi="Arial" w:cs="Arial"/>
              </w:rPr>
            </w:pPr>
          </w:p>
        </w:tc>
      </w:tr>
      <w:tr w:rsidR="00D91213" w14:paraId="2510514D" w14:textId="77777777" w:rsidTr="00B93133">
        <w:tc>
          <w:tcPr>
            <w:tcW w:w="1129" w:type="dxa"/>
            <w:tcBorders>
              <w:top w:val="nil"/>
              <w:left w:val="nil"/>
              <w:bottom w:val="nil"/>
              <w:right w:val="nil"/>
            </w:tcBorders>
          </w:tcPr>
          <w:p w14:paraId="33831155"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1C4704C5" w14:textId="1B390A70" w:rsidR="00D91213" w:rsidRDefault="00D91213" w:rsidP="00B3569D">
            <w:pPr>
              <w:spacing w:line="360" w:lineRule="auto"/>
              <w:jc w:val="both"/>
              <w:rPr>
                <w:rFonts w:ascii="Arial" w:hAnsi="Arial" w:cs="Arial"/>
              </w:rPr>
            </w:pPr>
            <w:r>
              <w:rPr>
                <w:rFonts w:ascii="Arial" w:hAnsi="Arial" w:cs="Arial"/>
              </w:rPr>
              <w:t>3.3.2.3</w:t>
            </w:r>
          </w:p>
        </w:tc>
        <w:tc>
          <w:tcPr>
            <w:tcW w:w="6753" w:type="dxa"/>
            <w:gridSpan w:val="2"/>
            <w:tcBorders>
              <w:top w:val="nil"/>
              <w:left w:val="nil"/>
              <w:bottom w:val="nil"/>
              <w:right w:val="nil"/>
            </w:tcBorders>
          </w:tcPr>
          <w:p w14:paraId="463CC9A3" w14:textId="05C63638" w:rsidR="00D91213" w:rsidRDefault="00D91213" w:rsidP="00D91213">
            <w:pPr>
              <w:spacing w:line="360" w:lineRule="auto"/>
              <w:jc w:val="both"/>
              <w:rPr>
                <w:rFonts w:ascii="Arial" w:hAnsi="Arial" w:cs="Arial"/>
              </w:rPr>
            </w:pPr>
            <w:r w:rsidRPr="00D91213">
              <w:rPr>
                <w:rFonts w:ascii="Arial" w:hAnsi="Arial" w:cs="Arial"/>
                <w:i/>
                <w:lang w:val="en-US"/>
              </w:rPr>
              <w:t>Would contravene any existing Council policy; or</w:t>
            </w:r>
          </w:p>
        </w:tc>
      </w:tr>
      <w:tr w:rsidR="00D91213" w14:paraId="09519625" w14:textId="77777777" w:rsidTr="00B93133">
        <w:tc>
          <w:tcPr>
            <w:tcW w:w="1129" w:type="dxa"/>
            <w:tcBorders>
              <w:top w:val="nil"/>
              <w:left w:val="nil"/>
              <w:bottom w:val="nil"/>
              <w:right w:val="nil"/>
            </w:tcBorders>
          </w:tcPr>
          <w:p w14:paraId="7E0BBDB4"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71B9F1AD" w14:textId="77777777" w:rsidR="00D91213" w:rsidRDefault="00D91213" w:rsidP="00B3569D">
            <w:pPr>
              <w:spacing w:line="360" w:lineRule="auto"/>
              <w:jc w:val="both"/>
              <w:rPr>
                <w:rFonts w:ascii="Arial" w:hAnsi="Arial" w:cs="Arial"/>
              </w:rPr>
            </w:pPr>
          </w:p>
        </w:tc>
        <w:tc>
          <w:tcPr>
            <w:tcW w:w="6753" w:type="dxa"/>
            <w:gridSpan w:val="2"/>
            <w:tcBorders>
              <w:top w:val="nil"/>
              <w:left w:val="nil"/>
              <w:bottom w:val="nil"/>
              <w:right w:val="nil"/>
            </w:tcBorders>
          </w:tcPr>
          <w:p w14:paraId="23798E37" w14:textId="56681351" w:rsidR="00D91213" w:rsidRDefault="00D91213" w:rsidP="00B3569D">
            <w:pPr>
              <w:spacing w:line="360" w:lineRule="auto"/>
              <w:jc w:val="both"/>
              <w:rPr>
                <w:rFonts w:ascii="Arial" w:hAnsi="Arial" w:cs="Arial"/>
              </w:rPr>
            </w:pPr>
          </w:p>
        </w:tc>
      </w:tr>
      <w:tr w:rsidR="00D91213" w14:paraId="5E74B0A0" w14:textId="77777777" w:rsidTr="00B93133">
        <w:tc>
          <w:tcPr>
            <w:tcW w:w="1129" w:type="dxa"/>
            <w:tcBorders>
              <w:top w:val="nil"/>
              <w:left w:val="nil"/>
              <w:bottom w:val="nil"/>
              <w:right w:val="nil"/>
            </w:tcBorders>
          </w:tcPr>
          <w:p w14:paraId="19F9CBD5" w14:textId="77777777" w:rsidR="00D91213" w:rsidRDefault="00D91213" w:rsidP="00B3569D">
            <w:pPr>
              <w:spacing w:line="360" w:lineRule="auto"/>
              <w:jc w:val="both"/>
              <w:rPr>
                <w:rFonts w:ascii="Arial" w:hAnsi="Arial" w:cs="Arial"/>
              </w:rPr>
            </w:pPr>
          </w:p>
        </w:tc>
        <w:tc>
          <w:tcPr>
            <w:tcW w:w="1134" w:type="dxa"/>
            <w:tcBorders>
              <w:top w:val="nil"/>
              <w:left w:val="nil"/>
              <w:bottom w:val="nil"/>
              <w:right w:val="nil"/>
            </w:tcBorders>
          </w:tcPr>
          <w:p w14:paraId="3055609C" w14:textId="78A89B45" w:rsidR="00D91213" w:rsidRDefault="00D91213" w:rsidP="00B3569D">
            <w:pPr>
              <w:spacing w:line="360" w:lineRule="auto"/>
              <w:jc w:val="both"/>
              <w:rPr>
                <w:rFonts w:ascii="Arial" w:hAnsi="Arial" w:cs="Arial"/>
              </w:rPr>
            </w:pPr>
            <w:r>
              <w:rPr>
                <w:rFonts w:ascii="Arial" w:hAnsi="Arial" w:cs="Arial"/>
              </w:rPr>
              <w:t>3.3.2.4</w:t>
            </w:r>
          </w:p>
        </w:tc>
        <w:tc>
          <w:tcPr>
            <w:tcW w:w="6753" w:type="dxa"/>
            <w:gridSpan w:val="2"/>
            <w:tcBorders>
              <w:top w:val="nil"/>
              <w:left w:val="nil"/>
              <w:bottom w:val="nil"/>
              <w:right w:val="nil"/>
            </w:tcBorders>
          </w:tcPr>
          <w:p w14:paraId="1F0D5B4F" w14:textId="3B25B1D1" w:rsidR="00D91213" w:rsidRDefault="00D91213" w:rsidP="00B3569D">
            <w:pPr>
              <w:spacing w:line="360" w:lineRule="auto"/>
              <w:jc w:val="both"/>
              <w:rPr>
                <w:rFonts w:ascii="Arial" w:hAnsi="Arial" w:cs="Arial"/>
              </w:rPr>
            </w:pPr>
            <w:r w:rsidRPr="00D91213">
              <w:rPr>
                <w:rFonts w:ascii="Arial" w:hAnsi="Arial" w:cs="Arial"/>
                <w:i/>
              </w:rPr>
              <w:t>Is intended to ratify irregular or fruitless and wasteful expenditure.</w:t>
            </w:r>
          </w:p>
        </w:tc>
      </w:tr>
      <w:tr w:rsidR="00D91213" w14:paraId="7E689D61" w14:textId="77777777" w:rsidTr="00B93133">
        <w:tc>
          <w:tcPr>
            <w:tcW w:w="1129" w:type="dxa"/>
            <w:tcBorders>
              <w:top w:val="nil"/>
              <w:left w:val="nil"/>
              <w:bottom w:val="nil"/>
              <w:right w:val="nil"/>
            </w:tcBorders>
          </w:tcPr>
          <w:p w14:paraId="2A8470F2" w14:textId="77777777" w:rsidR="00D91213" w:rsidRDefault="00D91213" w:rsidP="00B3569D">
            <w:pPr>
              <w:spacing w:line="360" w:lineRule="auto"/>
              <w:jc w:val="both"/>
              <w:rPr>
                <w:rFonts w:ascii="Arial" w:hAnsi="Arial" w:cs="Arial"/>
              </w:rPr>
            </w:pPr>
          </w:p>
        </w:tc>
        <w:tc>
          <w:tcPr>
            <w:tcW w:w="7887" w:type="dxa"/>
            <w:gridSpan w:val="3"/>
            <w:tcBorders>
              <w:top w:val="nil"/>
              <w:left w:val="nil"/>
              <w:bottom w:val="nil"/>
              <w:right w:val="nil"/>
            </w:tcBorders>
          </w:tcPr>
          <w:p w14:paraId="35EDC9EF" w14:textId="77777777" w:rsidR="00D91213" w:rsidRDefault="00D91213" w:rsidP="00B3569D">
            <w:pPr>
              <w:spacing w:line="360" w:lineRule="auto"/>
              <w:jc w:val="both"/>
              <w:rPr>
                <w:rFonts w:ascii="Arial" w:hAnsi="Arial" w:cs="Arial"/>
              </w:rPr>
            </w:pPr>
          </w:p>
        </w:tc>
      </w:tr>
      <w:tr w:rsidR="00D91213" w14:paraId="33DCC830" w14:textId="77777777" w:rsidTr="00B93133">
        <w:tc>
          <w:tcPr>
            <w:tcW w:w="1129" w:type="dxa"/>
            <w:tcBorders>
              <w:top w:val="nil"/>
              <w:left w:val="nil"/>
              <w:bottom w:val="nil"/>
              <w:right w:val="nil"/>
            </w:tcBorders>
          </w:tcPr>
          <w:p w14:paraId="0E6A7DFD" w14:textId="3CDE63C6" w:rsidR="00D91213" w:rsidRPr="00B93133" w:rsidRDefault="00B93133" w:rsidP="00B3569D">
            <w:pPr>
              <w:spacing w:line="360" w:lineRule="auto"/>
              <w:jc w:val="both"/>
              <w:rPr>
                <w:rFonts w:ascii="Arial" w:hAnsi="Arial" w:cs="Arial"/>
                <w:b/>
              </w:rPr>
            </w:pPr>
            <w:r>
              <w:rPr>
                <w:rFonts w:ascii="Arial" w:hAnsi="Arial" w:cs="Arial"/>
                <w:b/>
              </w:rPr>
              <w:t>3.4</w:t>
            </w:r>
          </w:p>
        </w:tc>
        <w:tc>
          <w:tcPr>
            <w:tcW w:w="7887" w:type="dxa"/>
            <w:gridSpan w:val="3"/>
            <w:tcBorders>
              <w:top w:val="nil"/>
              <w:left w:val="nil"/>
              <w:bottom w:val="nil"/>
              <w:right w:val="nil"/>
            </w:tcBorders>
          </w:tcPr>
          <w:p w14:paraId="26700E2E" w14:textId="09DB4B55" w:rsidR="00D91213" w:rsidRPr="00B93133" w:rsidRDefault="00B93133" w:rsidP="00B3569D">
            <w:pPr>
              <w:spacing w:line="360" w:lineRule="auto"/>
              <w:jc w:val="both"/>
              <w:rPr>
                <w:rFonts w:ascii="Arial" w:hAnsi="Arial" w:cs="Arial"/>
                <w:b/>
                <w:u w:val="single"/>
              </w:rPr>
            </w:pPr>
            <w:r>
              <w:rPr>
                <w:rFonts w:ascii="Arial" w:hAnsi="Arial" w:cs="Arial"/>
                <w:b/>
                <w:u w:val="single"/>
              </w:rPr>
              <w:t>MONETARY LIMITS</w:t>
            </w:r>
          </w:p>
        </w:tc>
      </w:tr>
      <w:tr w:rsidR="00D91213" w14:paraId="0B92D8E7" w14:textId="77777777" w:rsidTr="00B93133">
        <w:tc>
          <w:tcPr>
            <w:tcW w:w="1129" w:type="dxa"/>
            <w:tcBorders>
              <w:top w:val="nil"/>
              <w:left w:val="nil"/>
              <w:bottom w:val="nil"/>
              <w:right w:val="nil"/>
            </w:tcBorders>
          </w:tcPr>
          <w:p w14:paraId="37F8AC3C" w14:textId="77777777" w:rsidR="00D91213" w:rsidRDefault="00D91213" w:rsidP="00B3569D">
            <w:pPr>
              <w:spacing w:line="360" w:lineRule="auto"/>
              <w:jc w:val="both"/>
              <w:rPr>
                <w:rFonts w:ascii="Arial" w:hAnsi="Arial" w:cs="Arial"/>
              </w:rPr>
            </w:pPr>
          </w:p>
        </w:tc>
        <w:tc>
          <w:tcPr>
            <w:tcW w:w="7887" w:type="dxa"/>
            <w:gridSpan w:val="3"/>
            <w:tcBorders>
              <w:top w:val="nil"/>
              <w:left w:val="nil"/>
              <w:bottom w:val="nil"/>
              <w:right w:val="nil"/>
            </w:tcBorders>
          </w:tcPr>
          <w:p w14:paraId="59F4489F" w14:textId="77777777" w:rsidR="00D91213" w:rsidRDefault="00D91213" w:rsidP="00B3569D">
            <w:pPr>
              <w:spacing w:line="360" w:lineRule="auto"/>
              <w:jc w:val="both"/>
              <w:rPr>
                <w:rFonts w:ascii="Arial" w:hAnsi="Arial" w:cs="Arial"/>
              </w:rPr>
            </w:pPr>
          </w:p>
        </w:tc>
      </w:tr>
      <w:tr w:rsidR="00D91213" w14:paraId="23684C76" w14:textId="77777777" w:rsidTr="00B93133">
        <w:tc>
          <w:tcPr>
            <w:tcW w:w="1129" w:type="dxa"/>
            <w:tcBorders>
              <w:top w:val="nil"/>
              <w:left w:val="nil"/>
              <w:bottom w:val="nil"/>
              <w:right w:val="nil"/>
            </w:tcBorders>
          </w:tcPr>
          <w:p w14:paraId="1DF78088" w14:textId="578535A4" w:rsidR="00D91213" w:rsidRDefault="00B93133" w:rsidP="00B3569D">
            <w:pPr>
              <w:spacing w:line="360" w:lineRule="auto"/>
              <w:jc w:val="both"/>
              <w:rPr>
                <w:rFonts w:ascii="Arial" w:hAnsi="Arial" w:cs="Arial"/>
              </w:rPr>
            </w:pPr>
            <w:r>
              <w:rPr>
                <w:rFonts w:ascii="Arial" w:hAnsi="Arial" w:cs="Arial"/>
              </w:rPr>
              <w:t>3.4.1</w:t>
            </w:r>
          </w:p>
        </w:tc>
        <w:tc>
          <w:tcPr>
            <w:tcW w:w="7887" w:type="dxa"/>
            <w:gridSpan w:val="3"/>
            <w:tcBorders>
              <w:top w:val="nil"/>
              <w:left w:val="nil"/>
              <w:bottom w:val="nil"/>
              <w:right w:val="nil"/>
            </w:tcBorders>
          </w:tcPr>
          <w:p w14:paraId="3B0AABA9" w14:textId="495089B3" w:rsidR="00D91213" w:rsidRDefault="00B93133" w:rsidP="00B93133">
            <w:pPr>
              <w:spacing w:line="360" w:lineRule="auto"/>
              <w:jc w:val="both"/>
              <w:rPr>
                <w:rFonts w:ascii="Arial" w:hAnsi="Arial" w:cs="Arial"/>
              </w:rPr>
            </w:pPr>
            <w:r w:rsidRPr="00B93133">
              <w:rPr>
                <w:rFonts w:ascii="Arial" w:hAnsi="Arial" w:cs="Arial"/>
                <w:i/>
              </w:rPr>
              <w:t>The amount of expenditure that the executive mayor of</w:t>
            </w:r>
            <w:bookmarkStart w:id="3" w:name="OLE_LINK54"/>
            <w:bookmarkStart w:id="4" w:name="OLE_LINK55"/>
            <w:r w:rsidRPr="00B93133">
              <w:rPr>
                <w:rFonts w:ascii="Arial" w:hAnsi="Arial" w:cs="Arial"/>
                <w:i/>
              </w:rPr>
              <w:t xml:space="preserve"> </w:t>
            </w:r>
            <w:r w:rsidRPr="00B93133">
              <w:rPr>
                <w:rFonts w:ascii="Arial" w:hAnsi="Arial" w:cs="Arial"/>
              </w:rPr>
              <w:t>Central Karoo District Municipality</w:t>
            </w:r>
            <w:bookmarkEnd w:id="3"/>
            <w:bookmarkEnd w:id="4"/>
            <w:r w:rsidRPr="00B93133">
              <w:rPr>
                <w:rFonts w:ascii="Arial" w:hAnsi="Arial" w:cs="Arial"/>
                <w:i/>
              </w:rPr>
              <w:t xml:space="preserve"> may authorise in terms of section 29 of the </w:t>
            </w:r>
            <w:r w:rsidRPr="00B93133">
              <w:rPr>
                <w:rFonts w:ascii="Arial" w:hAnsi="Arial" w:cs="Arial"/>
                <w:b/>
                <w:i/>
              </w:rPr>
              <w:t xml:space="preserve">MFMA </w:t>
            </w:r>
            <w:r w:rsidRPr="00B93133">
              <w:rPr>
                <w:rFonts w:ascii="Arial" w:hAnsi="Arial" w:cs="Arial"/>
                <w:i/>
              </w:rPr>
              <w:t xml:space="preserve">and </w:t>
            </w:r>
            <w:r w:rsidRPr="00B93133">
              <w:rPr>
                <w:rFonts w:ascii="Arial" w:hAnsi="Arial" w:cs="Arial"/>
                <w:b/>
                <w:i/>
              </w:rPr>
              <w:t xml:space="preserve">MBRR 72(b) </w:t>
            </w:r>
            <w:r w:rsidRPr="00B93133">
              <w:rPr>
                <w:rFonts w:ascii="Arial" w:hAnsi="Arial" w:cs="Arial"/>
                <w:i/>
              </w:rPr>
              <w:t>is limited to –</w:t>
            </w:r>
          </w:p>
        </w:tc>
      </w:tr>
    </w:tbl>
    <w:p w14:paraId="7255A919" w14:textId="31BF7564" w:rsidR="0021622C" w:rsidRDefault="0021622C" w:rsidP="00965E96">
      <w:pPr>
        <w:jc w:val="both"/>
        <w:rPr>
          <w:rFonts w:ascii="Arial" w:hAnsi="Arial" w:cs="Arial"/>
        </w:rPr>
      </w:pPr>
    </w:p>
    <w:p w14:paraId="19073D3F" w14:textId="45C54B0A" w:rsidR="00B93133" w:rsidRDefault="00B93133" w:rsidP="00B93133">
      <w:pPr>
        <w:pBdr>
          <w:top w:val="single" w:sz="4" w:space="1" w:color="auto"/>
          <w:left w:val="single" w:sz="4" w:space="4" w:color="auto"/>
          <w:bottom w:val="single" w:sz="4" w:space="1" w:color="auto"/>
          <w:right w:val="single" w:sz="4" w:space="4" w:color="auto"/>
        </w:pBdr>
        <w:jc w:val="both"/>
        <w:rPr>
          <w:rFonts w:ascii="Arial" w:hAnsi="Arial" w:cs="Arial"/>
        </w:rPr>
      </w:pPr>
    </w:p>
    <w:p w14:paraId="3CDC9E77" w14:textId="7D2A3114" w:rsidR="00B93133" w:rsidRDefault="00B93133" w:rsidP="00B9313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Pr>
          <w:rFonts w:ascii="Arial" w:hAnsi="Arial" w:cs="Arial"/>
          <w:b/>
        </w:rPr>
        <w:t>The greater of R5m (Five Million Rand) or 4% of the Municipality’s own revenue – the current budgetary Operation Expenditure of Central Karoo District Municipality being approximately R80m (Eighty Million Rand) per annum.</w:t>
      </w:r>
    </w:p>
    <w:p w14:paraId="56A9C0EE" w14:textId="77777777" w:rsidR="00B93133" w:rsidRPr="00B93133" w:rsidRDefault="00B93133" w:rsidP="00B93133">
      <w:pPr>
        <w:pBdr>
          <w:top w:val="single" w:sz="4" w:space="1" w:color="auto"/>
          <w:left w:val="single" w:sz="4" w:space="4" w:color="auto"/>
          <w:bottom w:val="single" w:sz="4" w:space="1" w:color="auto"/>
          <w:right w:val="single" w:sz="4" w:space="4" w:color="auto"/>
        </w:pBdr>
        <w:jc w:val="center"/>
        <w:rPr>
          <w:rFonts w:ascii="Arial" w:hAnsi="Arial" w:cs="Arial"/>
          <w:b/>
        </w:rPr>
      </w:pPr>
    </w:p>
    <w:tbl>
      <w:tblPr>
        <w:tblStyle w:val="TableGrid"/>
        <w:tblW w:w="0" w:type="auto"/>
        <w:tblLook w:val="04A0" w:firstRow="1" w:lastRow="0" w:firstColumn="1" w:lastColumn="0" w:noHBand="0" w:noVBand="1"/>
      </w:tblPr>
      <w:tblGrid>
        <w:gridCol w:w="1129"/>
        <w:gridCol w:w="1134"/>
        <w:gridCol w:w="6753"/>
      </w:tblGrid>
      <w:tr w:rsidR="00B93133" w14:paraId="58EFC481" w14:textId="77777777" w:rsidTr="000A76B7">
        <w:tc>
          <w:tcPr>
            <w:tcW w:w="1129" w:type="dxa"/>
            <w:tcBorders>
              <w:top w:val="nil"/>
              <w:left w:val="nil"/>
              <w:bottom w:val="nil"/>
              <w:right w:val="nil"/>
            </w:tcBorders>
          </w:tcPr>
          <w:p w14:paraId="57C64FFF" w14:textId="77777777" w:rsidR="00B93133" w:rsidRDefault="00B93133" w:rsidP="000A76B7">
            <w:pPr>
              <w:spacing w:line="360" w:lineRule="auto"/>
              <w:jc w:val="both"/>
              <w:rPr>
                <w:rFonts w:ascii="Arial" w:hAnsi="Arial" w:cs="Arial"/>
              </w:rPr>
            </w:pPr>
          </w:p>
        </w:tc>
        <w:tc>
          <w:tcPr>
            <w:tcW w:w="7887" w:type="dxa"/>
            <w:gridSpan w:val="2"/>
            <w:tcBorders>
              <w:top w:val="nil"/>
              <w:left w:val="nil"/>
              <w:bottom w:val="nil"/>
              <w:right w:val="nil"/>
            </w:tcBorders>
          </w:tcPr>
          <w:p w14:paraId="6DF7DD40" w14:textId="77777777" w:rsidR="00B93133" w:rsidRDefault="00B93133" w:rsidP="000A76B7">
            <w:pPr>
              <w:spacing w:line="360" w:lineRule="auto"/>
              <w:jc w:val="both"/>
              <w:rPr>
                <w:rFonts w:ascii="Arial" w:hAnsi="Arial" w:cs="Arial"/>
              </w:rPr>
            </w:pPr>
          </w:p>
        </w:tc>
      </w:tr>
      <w:tr w:rsidR="00B93133" w14:paraId="782F3603" w14:textId="77777777" w:rsidTr="000A76B7">
        <w:tc>
          <w:tcPr>
            <w:tcW w:w="1129" w:type="dxa"/>
            <w:tcBorders>
              <w:top w:val="nil"/>
              <w:left w:val="nil"/>
              <w:bottom w:val="nil"/>
              <w:right w:val="nil"/>
            </w:tcBorders>
          </w:tcPr>
          <w:p w14:paraId="01526434" w14:textId="3FF5EF88" w:rsidR="00B93133" w:rsidRPr="00B93133" w:rsidRDefault="00B93133" w:rsidP="000A76B7">
            <w:pPr>
              <w:spacing w:line="360" w:lineRule="auto"/>
              <w:jc w:val="both"/>
              <w:rPr>
                <w:rFonts w:ascii="Arial" w:hAnsi="Arial" w:cs="Arial"/>
                <w:b/>
              </w:rPr>
            </w:pPr>
            <w:r>
              <w:rPr>
                <w:rFonts w:ascii="Arial" w:hAnsi="Arial" w:cs="Arial"/>
                <w:b/>
              </w:rPr>
              <w:t>3.5</w:t>
            </w:r>
          </w:p>
        </w:tc>
        <w:tc>
          <w:tcPr>
            <w:tcW w:w="7887" w:type="dxa"/>
            <w:gridSpan w:val="2"/>
            <w:tcBorders>
              <w:top w:val="nil"/>
              <w:left w:val="nil"/>
              <w:bottom w:val="nil"/>
              <w:right w:val="nil"/>
            </w:tcBorders>
          </w:tcPr>
          <w:p w14:paraId="50DAE27A" w14:textId="7D7C8D4D" w:rsidR="00B93133" w:rsidRPr="00B93133" w:rsidRDefault="00B93133" w:rsidP="000A76B7">
            <w:pPr>
              <w:spacing w:line="360" w:lineRule="auto"/>
              <w:jc w:val="both"/>
              <w:rPr>
                <w:rFonts w:ascii="Arial" w:hAnsi="Arial" w:cs="Arial"/>
                <w:b/>
                <w:u w:val="single"/>
              </w:rPr>
            </w:pPr>
            <w:r>
              <w:rPr>
                <w:rFonts w:ascii="Arial" w:hAnsi="Arial" w:cs="Arial"/>
                <w:b/>
                <w:u w:val="single"/>
              </w:rPr>
              <w:t>RECONCILING AND MONITORING</w:t>
            </w:r>
          </w:p>
        </w:tc>
      </w:tr>
      <w:tr w:rsidR="00B93133" w14:paraId="718AE8EA" w14:textId="77777777" w:rsidTr="000A76B7">
        <w:tc>
          <w:tcPr>
            <w:tcW w:w="1129" w:type="dxa"/>
            <w:tcBorders>
              <w:top w:val="nil"/>
              <w:left w:val="nil"/>
              <w:bottom w:val="nil"/>
              <w:right w:val="nil"/>
            </w:tcBorders>
          </w:tcPr>
          <w:p w14:paraId="463818A3" w14:textId="77777777" w:rsidR="00B93133" w:rsidRDefault="00B93133" w:rsidP="000A76B7">
            <w:pPr>
              <w:spacing w:line="360" w:lineRule="auto"/>
              <w:jc w:val="both"/>
              <w:rPr>
                <w:rFonts w:ascii="Arial" w:hAnsi="Arial" w:cs="Arial"/>
              </w:rPr>
            </w:pPr>
          </w:p>
        </w:tc>
        <w:tc>
          <w:tcPr>
            <w:tcW w:w="7887" w:type="dxa"/>
            <w:gridSpan w:val="2"/>
            <w:tcBorders>
              <w:top w:val="nil"/>
              <w:left w:val="nil"/>
              <w:bottom w:val="nil"/>
              <w:right w:val="nil"/>
            </w:tcBorders>
          </w:tcPr>
          <w:p w14:paraId="7115EF51" w14:textId="77777777" w:rsidR="00B93133" w:rsidRDefault="00B93133" w:rsidP="000A76B7">
            <w:pPr>
              <w:spacing w:line="360" w:lineRule="auto"/>
              <w:jc w:val="both"/>
              <w:rPr>
                <w:rFonts w:ascii="Arial" w:hAnsi="Arial" w:cs="Arial"/>
              </w:rPr>
            </w:pPr>
          </w:p>
        </w:tc>
      </w:tr>
      <w:tr w:rsidR="00B93133" w14:paraId="15BA5F96" w14:textId="77777777" w:rsidTr="000A76B7">
        <w:tc>
          <w:tcPr>
            <w:tcW w:w="1129" w:type="dxa"/>
            <w:tcBorders>
              <w:top w:val="nil"/>
              <w:left w:val="nil"/>
              <w:bottom w:val="nil"/>
              <w:right w:val="nil"/>
            </w:tcBorders>
          </w:tcPr>
          <w:p w14:paraId="791647D3" w14:textId="115CB710"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60F0D9F3" w14:textId="3572BE4B" w:rsidR="00B93133" w:rsidRDefault="00B93133" w:rsidP="000A76B7">
            <w:pPr>
              <w:spacing w:line="360" w:lineRule="auto"/>
              <w:jc w:val="both"/>
              <w:rPr>
                <w:rFonts w:ascii="Arial" w:hAnsi="Arial" w:cs="Arial"/>
              </w:rPr>
            </w:pPr>
            <w:r>
              <w:rPr>
                <w:rFonts w:ascii="Arial" w:hAnsi="Arial" w:cs="Arial"/>
              </w:rPr>
              <w:t>3.5.1</w:t>
            </w:r>
          </w:p>
        </w:tc>
        <w:tc>
          <w:tcPr>
            <w:tcW w:w="6753" w:type="dxa"/>
            <w:tcBorders>
              <w:top w:val="nil"/>
              <w:left w:val="nil"/>
              <w:bottom w:val="nil"/>
              <w:right w:val="nil"/>
            </w:tcBorders>
          </w:tcPr>
          <w:p w14:paraId="66CE5C5E" w14:textId="473F49D3" w:rsidR="00B93133" w:rsidRDefault="000A76B7" w:rsidP="000A76B7">
            <w:pPr>
              <w:spacing w:line="360" w:lineRule="auto"/>
              <w:jc w:val="both"/>
              <w:rPr>
                <w:rFonts w:ascii="Arial" w:hAnsi="Arial" w:cs="Arial"/>
              </w:rPr>
            </w:pPr>
            <w:r w:rsidRPr="000A76B7">
              <w:rPr>
                <w:rFonts w:ascii="Arial" w:hAnsi="Arial" w:cs="Arial"/>
              </w:rPr>
              <w:t xml:space="preserve">The unforeseen and unavoidable expenditure has to be raised in </w:t>
            </w:r>
            <w:r>
              <w:rPr>
                <w:rFonts w:ascii="Arial" w:hAnsi="Arial" w:cs="Arial"/>
              </w:rPr>
              <w:t>t</w:t>
            </w:r>
            <w:r w:rsidRPr="000A76B7">
              <w:rPr>
                <w:rFonts w:ascii="Arial" w:hAnsi="Arial" w:cs="Arial"/>
              </w:rPr>
              <w:t>he above prescribed format</w:t>
            </w:r>
            <w:r>
              <w:rPr>
                <w:rFonts w:ascii="Arial" w:hAnsi="Arial" w:cs="Arial"/>
              </w:rPr>
              <w:t>;</w:t>
            </w:r>
          </w:p>
        </w:tc>
      </w:tr>
      <w:tr w:rsidR="00B93133" w14:paraId="2684B947" w14:textId="77777777" w:rsidTr="000A76B7">
        <w:tc>
          <w:tcPr>
            <w:tcW w:w="1129" w:type="dxa"/>
            <w:tcBorders>
              <w:top w:val="nil"/>
              <w:left w:val="nil"/>
              <w:bottom w:val="nil"/>
              <w:right w:val="nil"/>
            </w:tcBorders>
          </w:tcPr>
          <w:p w14:paraId="29F1C460"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0530533E" w14:textId="77777777" w:rsidR="00B93133" w:rsidRDefault="00B93133" w:rsidP="000A76B7">
            <w:pPr>
              <w:spacing w:line="360" w:lineRule="auto"/>
              <w:jc w:val="both"/>
              <w:rPr>
                <w:rFonts w:ascii="Arial" w:hAnsi="Arial" w:cs="Arial"/>
              </w:rPr>
            </w:pPr>
          </w:p>
        </w:tc>
        <w:tc>
          <w:tcPr>
            <w:tcW w:w="6753" w:type="dxa"/>
            <w:tcBorders>
              <w:top w:val="nil"/>
              <w:left w:val="nil"/>
              <w:bottom w:val="nil"/>
              <w:right w:val="nil"/>
            </w:tcBorders>
          </w:tcPr>
          <w:p w14:paraId="3B076A45" w14:textId="37C46A57" w:rsidR="00B93133" w:rsidRDefault="00B93133" w:rsidP="000A76B7">
            <w:pPr>
              <w:spacing w:line="360" w:lineRule="auto"/>
              <w:jc w:val="both"/>
              <w:rPr>
                <w:rFonts w:ascii="Arial" w:hAnsi="Arial" w:cs="Arial"/>
              </w:rPr>
            </w:pPr>
          </w:p>
        </w:tc>
      </w:tr>
      <w:tr w:rsidR="00B93133" w14:paraId="30189B5E" w14:textId="77777777" w:rsidTr="000A76B7">
        <w:tc>
          <w:tcPr>
            <w:tcW w:w="1129" w:type="dxa"/>
            <w:tcBorders>
              <w:top w:val="nil"/>
              <w:left w:val="nil"/>
              <w:bottom w:val="nil"/>
              <w:right w:val="nil"/>
            </w:tcBorders>
          </w:tcPr>
          <w:p w14:paraId="4CC494F6"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0BF7AD6A" w14:textId="511D7DC8" w:rsidR="00B93133" w:rsidRDefault="00B93133" w:rsidP="000A76B7">
            <w:pPr>
              <w:spacing w:line="360" w:lineRule="auto"/>
              <w:jc w:val="both"/>
              <w:rPr>
                <w:rFonts w:ascii="Arial" w:hAnsi="Arial" w:cs="Arial"/>
              </w:rPr>
            </w:pPr>
            <w:r>
              <w:rPr>
                <w:rFonts w:ascii="Arial" w:hAnsi="Arial" w:cs="Arial"/>
              </w:rPr>
              <w:t>3.5.2</w:t>
            </w:r>
          </w:p>
        </w:tc>
        <w:tc>
          <w:tcPr>
            <w:tcW w:w="6753" w:type="dxa"/>
            <w:tcBorders>
              <w:top w:val="nil"/>
              <w:left w:val="nil"/>
              <w:bottom w:val="nil"/>
              <w:right w:val="nil"/>
            </w:tcBorders>
          </w:tcPr>
          <w:p w14:paraId="2C9375BD" w14:textId="0C72B0F2" w:rsidR="00B93133" w:rsidRDefault="000A76B7" w:rsidP="000A76B7">
            <w:pPr>
              <w:spacing w:line="360" w:lineRule="auto"/>
              <w:jc w:val="both"/>
              <w:rPr>
                <w:rFonts w:ascii="Arial" w:hAnsi="Arial" w:cs="Arial"/>
              </w:rPr>
            </w:pPr>
            <w:r w:rsidRPr="000A76B7">
              <w:rPr>
                <w:rFonts w:ascii="Arial" w:hAnsi="Arial" w:cs="Arial"/>
              </w:rPr>
              <w:t>It may not exceed 4% of the business unit approved budget;</w:t>
            </w:r>
          </w:p>
        </w:tc>
      </w:tr>
      <w:tr w:rsidR="00B93133" w14:paraId="7090CE07" w14:textId="77777777" w:rsidTr="000A76B7">
        <w:tc>
          <w:tcPr>
            <w:tcW w:w="1129" w:type="dxa"/>
            <w:tcBorders>
              <w:top w:val="nil"/>
              <w:left w:val="nil"/>
              <w:bottom w:val="nil"/>
              <w:right w:val="nil"/>
            </w:tcBorders>
          </w:tcPr>
          <w:p w14:paraId="3B0D3878"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21AD10B5" w14:textId="77777777" w:rsidR="00B93133" w:rsidRDefault="00B93133" w:rsidP="000A76B7">
            <w:pPr>
              <w:spacing w:line="360" w:lineRule="auto"/>
              <w:jc w:val="both"/>
              <w:rPr>
                <w:rFonts w:ascii="Arial" w:hAnsi="Arial" w:cs="Arial"/>
              </w:rPr>
            </w:pPr>
          </w:p>
        </w:tc>
        <w:tc>
          <w:tcPr>
            <w:tcW w:w="6753" w:type="dxa"/>
            <w:tcBorders>
              <w:top w:val="nil"/>
              <w:left w:val="nil"/>
              <w:bottom w:val="nil"/>
              <w:right w:val="nil"/>
            </w:tcBorders>
          </w:tcPr>
          <w:p w14:paraId="053C2CD6" w14:textId="5702CE31" w:rsidR="00B93133" w:rsidRDefault="00B93133" w:rsidP="000A76B7">
            <w:pPr>
              <w:spacing w:line="360" w:lineRule="auto"/>
              <w:jc w:val="both"/>
              <w:rPr>
                <w:rFonts w:ascii="Arial" w:hAnsi="Arial" w:cs="Arial"/>
              </w:rPr>
            </w:pPr>
          </w:p>
        </w:tc>
      </w:tr>
      <w:tr w:rsidR="00B93133" w14:paraId="16E59A7F" w14:textId="77777777" w:rsidTr="000A76B7">
        <w:tc>
          <w:tcPr>
            <w:tcW w:w="1129" w:type="dxa"/>
            <w:tcBorders>
              <w:top w:val="nil"/>
              <w:left w:val="nil"/>
              <w:bottom w:val="nil"/>
              <w:right w:val="nil"/>
            </w:tcBorders>
          </w:tcPr>
          <w:p w14:paraId="0DDFD5D2"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5F1A9D66" w14:textId="2EAF1479" w:rsidR="00B93133" w:rsidRDefault="00B93133" w:rsidP="000A76B7">
            <w:pPr>
              <w:spacing w:line="360" w:lineRule="auto"/>
              <w:jc w:val="both"/>
              <w:rPr>
                <w:rFonts w:ascii="Arial" w:hAnsi="Arial" w:cs="Arial"/>
              </w:rPr>
            </w:pPr>
            <w:r>
              <w:rPr>
                <w:rFonts w:ascii="Arial" w:hAnsi="Arial" w:cs="Arial"/>
              </w:rPr>
              <w:t>3.5.3</w:t>
            </w:r>
          </w:p>
        </w:tc>
        <w:tc>
          <w:tcPr>
            <w:tcW w:w="6753" w:type="dxa"/>
            <w:tcBorders>
              <w:top w:val="nil"/>
              <w:left w:val="nil"/>
              <w:bottom w:val="nil"/>
              <w:right w:val="nil"/>
            </w:tcBorders>
          </w:tcPr>
          <w:p w14:paraId="1B15302B" w14:textId="094FD6A9" w:rsidR="00B93133" w:rsidRDefault="000A76B7" w:rsidP="000A76B7">
            <w:pPr>
              <w:spacing w:line="360" w:lineRule="auto"/>
              <w:jc w:val="both"/>
              <w:rPr>
                <w:rFonts w:ascii="Arial" w:hAnsi="Arial" w:cs="Arial"/>
              </w:rPr>
            </w:pPr>
            <w:r w:rsidRPr="000A76B7">
              <w:rPr>
                <w:rFonts w:ascii="Arial" w:hAnsi="Arial" w:cs="Arial"/>
              </w:rPr>
              <w:t>Has to be reported to Council within 30 days of being raised</w:t>
            </w:r>
            <w:r>
              <w:rPr>
                <w:rFonts w:ascii="Arial" w:hAnsi="Arial" w:cs="Arial"/>
              </w:rPr>
              <w:t>;</w:t>
            </w:r>
          </w:p>
        </w:tc>
      </w:tr>
      <w:tr w:rsidR="00B93133" w14:paraId="77F2D914" w14:textId="77777777" w:rsidTr="000A76B7">
        <w:tc>
          <w:tcPr>
            <w:tcW w:w="1129" w:type="dxa"/>
            <w:tcBorders>
              <w:top w:val="nil"/>
              <w:left w:val="nil"/>
              <w:bottom w:val="nil"/>
              <w:right w:val="nil"/>
            </w:tcBorders>
          </w:tcPr>
          <w:p w14:paraId="159CB52E"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37DF6690" w14:textId="77777777" w:rsidR="00B93133" w:rsidRDefault="00B93133" w:rsidP="000A76B7">
            <w:pPr>
              <w:spacing w:line="360" w:lineRule="auto"/>
              <w:jc w:val="both"/>
              <w:rPr>
                <w:rFonts w:ascii="Arial" w:hAnsi="Arial" w:cs="Arial"/>
              </w:rPr>
            </w:pPr>
          </w:p>
        </w:tc>
        <w:tc>
          <w:tcPr>
            <w:tcW w:w="6753" w:type="dxa"/>
            <w:tcBorders>
              <w:top w:val="nil"/>
              <w:left w:val="nil"/>
              <w:bottom w:val="nil"/>
              <w:right w:val="nil"/>
            </w:tcBorders>
          </w:tcPr>
          <w:p w14:paraId="106E7107" w14:textId="77777777" w:rsidR="00B93133" w:rsidRDefault="00B93133" w:rsidP="000A76B7">
            <w:pPr>
              <w:spacing w:line="360" w:lineRule="auto"/>
              <w:jc w:val="both"/>
              <w:rPr>
                <w:rFonts w:ascii="Arial" w:hAnsi="Arial" w:cs="Arial"/>
              </w:rPr>
            </w:pPr>
          </w:p>
        </w:tc>
      </w:tr>
      <w:tr w:rsidR="00B93133" w14:paraId="6AE18D57" w14:textId="77777777" w:rsidTr="000A76B7">
        <w:tc>
          <w:tcPr>
            <w:tcW w:w="1129" w:type="dxa"/>
            <w:tcBorders>
              <w:top w:val="nil"/>
              <w:left w:val="nil"/>
              <w:bottom w:val="nil"/>
              <w:right w:val="nil"/>
            </w:tcBorders>
          </w:tcPr>
          <w:p w14:paraId="72988F13"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61B5D2C6" w14:textId="758DD560" w:rsidR="00B93133" w:rsidRDefault="00B93133" w:rsidP="000A76B7">
            <w:pPr>
              <w:spacing w:line="360" w:lineRule="auto"/>
              <w:jc w:val="both"/>
              <w:rPr>
                <w:rFonts w:ascii="Arial" w:hAnsi="Arial" w:cs="Arial"/>
              </w:rPr>
            </w:pPr>
            <w:r>
              <w:rPr>
                <w:rFonts w:ascii="Arial" w:hAnsi="Arial" w:cs="Arial"/>
              </w:rPr>
              <w:t>3.5.4</w:t>
            </w:r>
          </w:p>
        </w:tc>
        <w:tc>
          <w:tcPr>
            <w:tcW w:w="6753" w:type="dxa"/>
            <w:tcBorders>
              <w:top w:val="nil"/>
              <w:left w:val="nil"/>
              <w:bottom w:val="nil"/>
              <w:right w:val="nil"/>
            </w:tcBorders>
          </w:tcPr>
          <w:p w14:paraId="1763CDF9" w14:textId="4ADE0541" w:rsidR="00B93133" w:rsidRDefault="000A76B7" w:rsidP="000A76B7">
            <w:pPr>
              <w:spacing w:line="360" w:lineRule="auto"/>
              <w:jc w:val="both"/>
              <w:rPr>
                <w:rFonts w:ascii="Arial" w:hAnsi="Arial" w:cs="Arial"/>
              </w:rPr>
            </w:pPr>
            <w:r w:rsidRPr="000A76B7">
              <w:rPr>
                <w:rFonts w:ascii="Arial" w:hAnsi="Arial" w:cs="Arial"/>
              </w:rPr>
              <w:t>An adjustment budget must be submitted at the next General</w:t>
            </w:r>
            <w:r>
              <w:rPr>
                <w:rFonts w:ascii="Arial" w:hAnsi="Arial" w:cs="Arial"/>
              </w:rPr>
              <w:t xml:space="preserve"> C</w:t>
            </w:r>
            <w:r w:rsidRPr="000A76B7">
              <w:rPr>
                <w:rFonts w:ascii="Arial" w:hAnsi="Arial" w:cs="Arial"/>
              </w:rPr>
              <w:t>ouncil Meeting;</w:t>
            </w:r>
          </w:p>
        </w:tc>
      </w:tr>
      <w:tr w:rsidR="00B93133" w14:paraId="714C5F26" w14:textId="77777777" w:rsidTr="000A76B7">
        <w:tc>
          <w:tcPr>
            <w:tcW w:w="1129" w:type="dxa"/>
            <w:tcBorders>
              <w:top w:val="nil"/>
              <w:left w:val="nil"/>
              <w:bottom w:val="nil"/>
              <w:right w:val="nil"/>
            </w:tcBorders>
          </w:tcPr>
          <w:p w14:paraId="32EE1E85"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7415AEFA" w14:textId="77777777" w:rsidR="00B93133" w:rsidRDefault="00B93133" w:rsidP="000A76B7">
            <w:pPr>
              <w:spacing w:line="360" w:lineRule="auto"/>
              <w:jc w:val="both"/>
              <w:rPr>
                <w:rFonts w:ascii="Arial" w:hAnsi="Arial" w:cs="Arial"/>
              </w:rPr>
            </w:pPr>
          </w:p>
        </w:tc>
        <w:tc>
          <w:tcPr>
            <w:tcW w:w="6753" w:type="dxa"/>
            <w:tcBorders>
              <w:top w:val="nil"/>
              <w:left w:val="nil"/>
              <w:bottom w:val="nil"/>
              <w:right w:val="nil"/>
            </w:tcBorders>
          </w:tcPr>
          <w:p w14:paraId="7EE6A4C7" w14:textId="77777777" w:rsidR="00B93133" w:rsidRDefault="00B93133" w:rsidP="000A76B7">
            <w:pPr>
              <w:spacing w:line="360" w:lineRule="auto"/>
              <w:jc w:val="both"/>
              <w:rPr>
                <w:rFonts w:ascii="Arial" w:hAnsi="Arial" w:cs="Arial"/>
              </w:rPr>
            </w:pPr>
          </w:p>
        </w:tc>
      </w:tr>
      <w:tr w:rsidR="00B93133" w14:paraId="56D0976B" w14:textId="77777777" w:rsidTr="007F2EA4">
        <w:tc>
          <w:tcPr>
            <w:tcW w:w="1129" w:type="dxa"/>
            <w:tcBorders>
              <w:top w:val="nil"/>
              <w:left w:val="nil"/>
              <w:bottom w:val="nil"/>
              <w:right w:val="nil"/>
            </w:tcBorders>
          </w:tcPr>
          <w:p w14:paraId="3C515D50"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1875A752" w14:textId="1EFB0F52" w:rsidR="00B93133" w:rsidRDefault="00B93133" w:rsidP="000A76B7">
            <w:pPr>
              <w:spacing w:line="360" w:lineRule="auto"/>
              <w:jc w:val="both"/>
              <w:rPr>
                <w:rFonts w:ascii="Arial" w:hAnsi="Arial" w:cs="Arial"/>
              </w:rPr>
            </w:pPr>
            <w:r>
              <w:rPr>
                <w:rFonts w:ascii="Arial" w:hAnsi="Arial" w:cs="Arial"/>
              </w:rPr>
              <w:t>3.5.5</w:t>
            </w:r>
          </w:p>
        </w:tc>
        <w:tc>
          <w:tcPr>
            <w:tcW w:w="6753" w:type="dxa"/>
            <w:tcBorders>
              <w:top w:val="nil"/>
              <w:left w:val="nil"/>
              <w:bottom w:val="nil"/>
              <w:right w:val="nil"/>
            </w:tcBorders>
          </w:tcPr>
          <w:p w14:paraId="74A0C5C9" w14:textId="2C653AF1" w:rsidR="00B93133" w:rsidRDefault="000A76B7" w:rsidP="000A76B7">
            <w:pPr>
              <w:spacing w:line="360" w:lineRule="auto"/>
              <w:jc w:val="both"/>
              <w:rPr>
                <w:rFonts w:ascii="Arial" w:hAnsi="Arial" w:cs="Arial"/>
              </w:rPr>
            </w:pPr>
            <w:r w:rsidRPr="000A76B7">
              <w:rPr>
                <w:rFonts w:ascii="Arial" w:hAnsi="Arial" w:cs="Arial"/>
                <w:lang w:val="en-US"/>
              </w:rPr>
              <w:t>Section 17(3) requires an annual review of this policy for tabling before the General Council;</w:t>
            </w:r>
          </w:p>
        </w:tc>
      </w:tr>
      <w:tr w:rsidR="00B93133" w14:paraId="1ECB6031" w14:textId="77777777" w:rsidTr="007F2EA4">
        <w:tc>
          <w:tcPr>
            <w:tcW w:w="1129" w:type="dxa"/>
            <w:tcBorders>
              <w:top w:val="nil"/>
              <w:left w:val="nil"/>
              <w:bottom w:val="nil"/>
              <w:right w:val="nil"/>
            </w:tcBorders>
          </w:tcPr>
          <w:p w14:paraId="28DC1293" w14:textId="77777777" w:rsidR="00B93133" w:rsidRDefault="00B93133" w:rsidP="00B93133">
            <w:pPr>
              <w:spacing w:line="360" w:lineRule="auto"/>
              <w:rPr>
                <w:rFonts w:ascii="Arial" w:hAnsi="Arial" w:cs="Arial"/>
              </w:rPr>
            </w:pPr>
          </w:p>
        </w:tc>
        <w:tc>
          <w:tcPr>
            <w:tcW w:w="1134" w:type="dxa"/>
            <w:tcBorders>
              <w:top w:val="nil"/>
              <w:left w:val="nil"/>
              <w:bottom w:val="nil"/>
              <w:right w:val="nil"/>
            </w:tcBorders>
          </w:tcPr>
          <w:p w14:paraId="1DC16087" w14:textId="2FE702AE" w:rsidR="00B93133" w:rsidRDefault="00B93133" w:rsidP="00B93133">
            <w:pPr>
              <w:spacing w:line="360" w:lineRule="auto"/>
              <w:rPr>
                <w:rFonts w:ascii="Arial" w:hAnsi="Arial" w:cs="Arial"/>
              </w:rPr>
            </w:pPr>
            <w:r>
              <w:rPr>
                <w:rFonts w:ascii="Arial" w:hAnsi="Arial" w:cs="Arial"/>
              </w:rPr>
              <w:t>3.5.6</w:t>
            </w:r>
          </w:p>
        </w:tc>
        <w:tc>
          <w:tcPr>
            <w:tcW w:w="6753" w:type="dxa"/>
            <w:tcBorders>
              <w:top w:val="nil"/>
              <w:left w:val="nil"/>
              <w:bottom w:val="nil"/>
              <w:right w:val="nil"/>
            </w:tcBorders>
          </w:tcPr>
          <w:p w14:paraId="1EA0EDB1" w14:textId="7205A39A" w:rsidR="00B93133" w:rsidRDefault="000A76B7" w:rsidP="000A76B7">
            <w:pPr>
              <w:spacing w:line="360" w:lineRule="auto"/>
              <w:jc w:val="both"/>
              <w:rPr>
                <w:rFonts w:ascii="Arial" w:hAnsi="Arial" w:cs="Arial"/>
              </w:rPr>
            </w:pPr>
            <w:r w:rsidRPr="000A76B7">
              <w:rPr>
                <w:rFonts w:ascii="Arial" w:hAnsi="Arial" w:cs="Arial"/>
              </w:rPr>
              <w:t>Any legislative amendments and enactments need to be incorporated into this policy and submitted to Council for review</w:t>
            </w:r>
            <w:r>
              <w:rPr>
                <w:rFonts w:ascii="Arial" w:hAnsi="Arial" w:cs="Arial"/>
              </w:rPr>
              <w:t>;</w:t>
            </w:r>
          </w:p>
        </w:tc>
      </w:tr>
      <w:tr w:rsidR="00B93133" w14:paraId="5D9F49F7" w14:textId="77777777" w:rsidTr="007F2EA4">
        <w:tc>
          <w:tcPr>
            <w:tcW w:w="1129" w:type="dxa"/>
            <w:tcBorders>
              <w:top w:val="nil"/>
              <w:left w:val="nil"/>
              <w:bottom w:val="nil"/>
              <w:right w:val="nil"/>
            </w:tcBorders>
          </w:tcPr>
          <w:p w14:paraId="19778B37"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1A24837E" w14:textId="77777777" w:rsidR="00B93133" w:rsidRDefault="00B93133" w:rsidP="000A76B7">
            <w:pPr>
              <w:spacing w:line="360" w:lineRule="auto"/>
              <w:jc w:val="both"/>
              <w:rPr>
                <w:rFonts w:ascii="Arial" w:hAnsi="Arial" w:cs="Arial"/>
              </w:rPr>
            </w:pPr>
          </w:p>
        </w:tc>
        <w:tc>
          <w:tcPr>
            <w:tcW w:w="6753" w:type="dxa"/>
            <w:tcBorders>
              <w:top w:val="nil"/>
              <w:left w:val="nil"/>
              <w:bottom w:val="nil"/>
              <w:right w:val="nil"/>
            </w:tcBorders>
          </w:tcPr>
          <w:p w14:paraId="05D52955" w14:textId="77777777" w:rsidR="00B93133" w:rsidRDefault="00B93133" w:rsidP="000A76B7">
            <w:pPr>
              <w:spacing w:line="360" w:lineRule="auto"/>
              <w:jc w:val="both"/>
              <w:rPr>
                <w:rFonts w:ascii="Arial" w:hAnsi="Arial" w:cs="Arial"/>
              </w:rPr>
            </w:pPr>
          </w:p>
        </w:tc>
      </w:tr>
      <w:tr w:rsidR="00B93133" w14:paraId="241150BB" w14:textId="77777777" w:rsidTr="007F2EA4">
        <w:tc>
          <w:tcPr>
            <w:tcW w:w="1129" w:type="dxa"/>
            <w:tcBorders>
              <w:top w:val="nil"/>
              <w:left w:val="nil"/>
              <w:bottom w:val="nil"/>
              <w:right w:val="nil"/>
            </w:tcBorders>
          </w:tcPr>
          <w:p w14:paraId="165767A2" w14:textId="77777777" w:rsidR="00B93133" w:rsidRDefault="00B93133" w:rsidP="000A76B7">
            <w:pPr>
              <w:spacing w:line="360" w:lineRule="auto"/>
              <w:jc w:val="both"/>
              <w:rPr>
                <w:rFonts w:ascii="Arial" w:hAnsi="Arial" w:cs="Arial"/>
              </w:rPr>
            </w:pPr>
          </w:p>
        </w:tc>
        <w:tc>
          <w:tcPr>
            <w:tcW w:w="1134" w:type="dxa"/>
            <w:tcBorders>
              <w:top w:val="nil"/>
              <w:left w:val="nil"/>
              <w:bottom w:val="nil"/>
              <w:right w:val="nil"/>
            </w:tcBorders>
          </w:tcPr>
          <w:p w14:paraId="322F5C7D" w14:textId="1CDEB473" w:rsidR="00B93133" w:rsidRDefault="00B93133" w:rsidP="000A76B7">
            <w:pPr>
              <w:spacing w:line="360" w:lineRule="auto"/>
              <w:jc w:val="both"/>
              <w:rPr>
                <w:rFonts w:ascii="Arial" w:hAnsi="Arial" w:cs="Arial"/>
              </w:rPr>
            </w:pPr>
            <w:r>
              <w:rPr>
                <w:rFonts w:ascii="Arial" w:hAnsi="Arial" w:cs="Arial"/>
              </w:rPr>
              <w:t>3.5.7</w:t>
            </w:r>
          </w:p>
        </w:tc>
        <w:tc>
          <w:tcPr>
            <w:tcW w:w="6753" w:type="dxa"/>
            <w:tcBorders>
              <w:top w:val="nil"/>
              <w:left w:val="nil"/>
              <w:bottom w:val="nil"/>
              <w:right w:val="nil"/>
            </w:tcBorders>
          </w:tcPr>
          <w:p w14:paraId="5DFBE872" w14:textId="1FA0259A" w:rsidR="00B93133" w:rsidRDefault="000A76B7" w:rsidP="000A76B7">
            <w:pPr>
              <w:spacing w:line="360" w:lineRule="auto"/>
              <w:jc w:val="both"/>
              <w:rPr>
                <w:rFonts w:ascii="Arial" w:hAnsi="Arial" w:cs="Arial"/>
              </w:rPr>
            </w:pPr>
            <w:r w:rsidRPr="000A76B7">
              <w:rPr>
                <w:rFonts w:ascii="Arial" w:hAnsi="Arial" w:cs="Arial"/>
              </w:rPr>
              <w:t>If the Adjustment Budget is not passed within 60 days of raising such expenditure, then the expenditure is unauthorized and section 32 applies</w:t>
            </w:r>
            <w:r>
              <w:rPr>
                <w:rFonts w:ascii="Arial" w:hAnsi="Arial" w:cs="Arial"/>
              </w:rPr>
              <w:t>.</w:t>
            </w:r>
          </w:p>
        </w:tc>
      </w:tr>
      <w:tr w:rsidR="00B93133" w14:paraId="35193450" w14:textId="77777777" w:rsidTr="007F2EA4">
        <w:tc>
          <w:tcPr>
            <w:tcW w:w="1129" w:type="dxa"/>
            <w:tcBorders>
              <w:top w:val="nil"/>
              <w:left w:val="nil"/>
              <w:bottom w:val="nil"/>
              <w:right w:val="nil"/>
            </w:tcBorders>
          </w:tcPr>
          <w:p w14:paraId="7E3CDCE6" w14:textId="77777777" w:rsidR="00B93133" w:rsidRDefault="00B93133" w:rsidP="000A76B7">
            <w:pPr>
              <w:spacing w:line="360" w:lineRule="auto"/>
              <w:jc w:val="both"/>
              <w:rPr>
                <w:rFonts w:ascii="Arial" w:hAnsi="Arial" w:cs="Arial"/>
              </w:rPr>
            </w:pPr>
          </w:p>
        </w:tc>
        <w:tc>
          <w:tcPr>
            <w:tcW w:w="7887" w:type="dxa"/>
            <w:gridSpan w:val="2"/>
            <w:tcBorders>
              <w:top w:val="nil"/>
              <w:left w:val="nil"/>
              <w:bottom w:val="nil"/>
              <w:right w:val="nil"/>
            </w:tcBorders>
          </w:tcPr>
          <w:p w14:paraId="7FF35538" w14:textId="77777777" w:rsidR="00B93133" w:rsidRDefault="00B93133" w:rsidP="000A76B7">
            <w:pPr>
              <w:spacing w:line="360" w:lineRule="auto"/>
              <w:jc w:val="both"/>
              <w:rPr>
                <w:rFonts w:ascii="Arial" w:hAnsi="Arial" w:cs="Arial"/>
              </w:rPr>
            </w:pPr>
          </w:p>
        </w:tc>
      </w:tr>
      <w:tr w:rsidR="000A76B7" w14:paraId="472EE74F" w14:textId="77777777" w:rsidTr="007F2EA4">
        <w:tc>
          <w:tcPr>
            <w:tcW w:w="1129" w:type="dxa"/>
            <w:tcBorders>
              <w:top w:val="nil"/>
              <w:left w:val="nil"/>
              <w:bottom w:val="nil"/>
              <w:right w:val="nil"/>
            </w:tcBorders>
          </w:tcPr>
          <w:p w14:paraId="094A6849" w14:textId="0321E71B" w:rsidR="000A76B7" w:rsidRPr="000A76B7" w:rsidRDefault="000A76B7" w:rsidP="000A76B7">
            <w:pPr>
              <w:spacing w:line="360" w:lineRule="auto"/>
              <w:jc w:val="both"/>
              <w:rPr>
                <w:rFonts w:ascii="Arial" w:hAnsi="Arial" w:cs="Arial"/>
                <w:b/>
              </w:rPr>
            </w:pPr>
            <w:r>
              <w:rPr>
                <w:rFonts w:ascii="Arial" w:hAnsi="Arial" w:cs="Arial"/>
                <w:b/>
              </w:rPr>
              <w:t>3.6</w:t>
            </w:r>
          </w:p>
        </w:tc>
        <w:tc>
          <w:tcPr>
            <w:tcW w:w="7887" w:type="dxa"/>
            <w:gridSpan w:val="2"/>
            <w:tcBorders>
              <w:top w:val="nil"/>
              <w:left w:val="nil"/>
              <w:bottom w:val="nil"/>
              <w:right w:val="nil"/>
            </w:tcBorders>
          </w:tcPr>
          <w:p w14:paraId="068F6C00" w14:textId="3814101B" w:rsidR="000A76B7" w:rsidRPr="000A76B7" w:rsidRDefault="000A76B7" w:rsidP="000A76B7">
            <w:pPr>
              <w:spacing w:line="360" w:lineRule="auto"/>
              <w:jc w:val="both"/>
              <w:rPr>
                <w:rFonts w:ascii="Arial" w:hAnsi="Arial" w:cs="Arial"/>
                <w:b/>
                <w:u w:val="single"/>
              </w:rPr>
            </w:pPr>
            <w:r>
              <w:rPr>
                <w:rFonts w:ascii="Arial" w:hAnsi="Arial" w:cs="Arial"/>
                <w:b/>
                <w:u w:val="single"/>
              </w:rPr>
              <w:t>AMENDTMENT AND REVIEW</w:t>
            </w:r>
          </w:p>
        </w:tc>
      </w:tr>
      <w:tr w:rsidR="000A76B7" w14:paraId="2711A405" w14:textId="77777777" w:rsidTr="007F2EA4">
        <w:tc>
          <w:tcPr>
            <w:tcW w:w="1129" w:type="dxa"/>
            <w:tcBorders>
              <w:top w:val="nil"/>
              <w:left w:val="nil"/>
              <w:bottom w:val="nil"/>
              <w:right w:val="nil"/>
            </w:tcBorders>
          </w:tcPr>
          <w:p w14:paraId="173F12E2" w14:textId="77777777" w:rsidR="000A76B7" w:rsidRDefault="000A76B7" w:rsidP="000A76B7">
            <w:pPr>
              <w:spacing w:line="360" w:lineRule="auto"/>
              <w:jc w:val="both"/>
              <w:rPr>
                <w:rFonts w:ascii="Arial" w:hAnsi="Arial" w:cs="Arial"/>
              </w:rPr>
            </w:pPr>
          </w:p>
        </w:tc>
        <w:tc>
          <w:tcPr>
            <w:tcW w:w="7887" w:type="dxa"/>
            <w:gridSpan w:val="2"/>
            <w:tcBorders>
              <w:top w:val="nil"/>
              <w:left w:val="nil"/>
              <w:bottom w:val="nil"/>
              <w:right w:val="nil"/>
            </w:tcBorders>
          </w:tcPr>
          <w:p w14:paraId="69C43427" w14:textId="77777777" w:rsidR="000A76B7" w:rsidRDefault="000A76B7" w:rsidP="000A76B7">
            <w:pPr>
              <w:spacing w:line="360" w:lineRule="auto"/>
              <w:jc w:val="both"/>
              <w:rPr>
                <w:rFonts w:ascii="Arial" w:hAnsi="Arial" w:cs="Arial"/>
              </w:rPr>
            </w:pPr>
          </w:p>
        </w:tc>
      </w:tr>
      <w:tr w:rsidR="000A76B7" w14:paraId="4CDC37E6" w14:textId="77777777" w:rsidTr="007F2EA4">
        <w:tc>
          <w:tcPr>
            <w:tcW w:w="1129" w:type="dxa"/>
            <w:tcBorders>
              <w:top w:val="nil"/>
              <w:left w:val="nil"/>
              <w:bottom w:val="nil"/>
              <w:right w:val="nil"/>
            </w:tcBorders>
          </w:tcPr>
          <w:p w14:paraId="7B1B4F8E" w14:textId="4FE33BCE" w:rsidR="000A76B7" w:rsidRDefault="000A76B7" w:rsidP="000A76B7">
            <w:pPr>
              <w:spacing w:line="360" w:lineRule="auto"/>
              <w:jc w:val="both"/>
              <w:rPr>
                <w:rFonts w:ascii="Arial" w:hAnsi="Arial" w:cs="Arial"/>
              </w:rPr>
            </w:pPr>
            <w:r>
              <w:rPr>
                <w:rFonts w:ascii="Arial" w:hAnsi="Arial" w:cs="Arial"/>
              </w:rPr>
              <w:t>3.6.1</w:t>
            </w:r>
          </w:p>
        </w:tc>
        <w:tc>
          <w:tcPr>
            <w:tcW w:w="7887" w:type="dxa"/>
            <w:gridSpan w:val="2"/>
            <w:tcBorders>
              <w:top w:val="nil"/>
              <w:left w:val="nil"/>
              <w:bottom w:val="nil"/>
              <w:right w:val="nil"/>
            </w:tcBorders>
          </w:tcPr>
          <w:p w14:paraId="61C7E655" w14:textId="35BA4400" w:rsidR="000A76B7" w:rsidRDefault="000A76B7" w:rsidP="000A76B7">
            <w:pPr>
              <w:spacing w:line="360" w:lineRule="auto"/>
              <w:jc w:val="both"/>
              <w:rPr>
                <w:rFonts w:ascii="Arial" w:hAnsi="Arial" w:cs="Arial"/>
              </w:rPr>
            </w:pPr>
            <w:r w:rsidRPr="000A76B7">
              <w:rPr>
                <w:rFonts w:ascii="Arial" w:hAnsi="Arial" w:cs="Arial"/>
              </w:rPr>
              <w:t>The Unforeseen and Unavoidable Expenses Policy shall be reviewed annually and/or at the discretion of the CFO due to changing circumstances as a result of the legislation or otherwise.</w:t>
            </w:r>
          </w:p>
        </w:tc>
      </w:tr>
    </w:tbl>
    <w:p w14:paraId="6C7EEE00" w14:textId="77777777" w:rsidR="00965E96" w:rsidRPr="00B93133" w:rsidRDefault="00965E96" w:rsidP="008E3D12">
      <w:pPr>
        <w:rPr>
          <w:rFonts w:ascii="Arial" w:hAnsi="Arial" w:cs="Arial"/>
        </w:rPr>
      </w:pPr>
    </w:p>
    <w:sectPr w:rsidR="00965E96" w:rsidRPr="00B93133" w:rsidSect="00965E9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94D6" w14:textId="77777777" w:rsidR="00965E96" w:rsidRDefault="00965E96" w:rsidP="00965E96">
      <w:pPr>
        <w:spacing w:after="0" w:line="240" w:lineRule="auto"/>
      </w:pPr>
      <w:r>
        <w:separator/>
      </w:r>
    </w:p>
  </w:endnote>
  <w:endnote w:type="continuationSeparator" w:id="0">
    <w:p w14:paraId="022E8302" w14:textId="77777777" w:rsidR="00965E96" w:rsidRDefault="00965E96" w:rsidP="0096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486"/>
    </w:tblGrid>
    <w:tr w:rsidR="00965E96" w14:paraId="2B8F5417" w14:textId="77777777">
      <w:trPr>
        <w:trHeight w:hRule="exact" w:val="115"/>
        <w:jc w:val="center"/>
      </w:trPr>
      <w:tc>
        <w:tcPr>
          <w:tcW w:w="4686" w:type="dxa"/>
          <w:shd w:val="clear" w:color="auto" w:fill="4472C4" w:themeFill="accent1"/>
          <w:tcMar>
            <w:top w:w="0" w:type="dxa"/>
            <w:bottom w:w="0" w:type="dxa"/>
          </w:tcMar>
        </w:tcPr>
        <w:p w14:paraId="18CC1A23" w14:textId="77777777" w:rsidR="00965E96" w:rsidRDefault="00965E96">
          <w:pPr>
            <w:pStyle w:val="Header"/>
            <w:rPr>
              <w:caps/>
              <w:sz w:val="18"/>
            </w:rPr>
          </w:pPr>
        </w:p>
      </w:tc>
      <w:tc>
        <w:tcPr>
          <w:tcW w:w="4674" w:type="dxa"/>
          <w:shd w:val="clear" w:color="auto" w:fill="4472C4" w:themeFill="accent1"/>
          <w:tcMar>
            <w:top w:w="0" w:type="dxa"/>
            <w:bottom w:w="0" w:type="dxa"/>
          </w:tcMar>
        </w:tcPr>
        <w:p w14:paraId="69137C2A" w14:textId="77777777" w:rsidR="00965E96" w:rsidRDefault="00965E96">
          <w:pPr>
            <w:pStyle w:val="Header"/>
            <w:jc w:val="right"/>
            <w:rPr>
              <w:caps/>
              <w:sz w:val="18"/>
            </w:rPr>
          </w:pPr>
        </w:p>
      </w:tc>
    </w:tr>
    <w:tr w:rsidR="00965E96" w14:paraId="362607C8" w14:textId="77777777">
      <w:trPr>
        <w:jc w:val="center"/>
      </w:trPr>
      <w:tc>
        <w:tcPr>
          <w:tcW w:w="4686" w:type="dxa"/>
          <w:shd w:val="clear" w:color="auto" w:fill="auto"/>
          <w:vAlign w:val="center"/>
        </w:tcPr>
        <w:p w14:paraId="3499C15C" w14:textId="6B595599" w:rsidR="00965E96" w:rsidRDefault="00965E96">
          <w:pPr>
            <w:pStyle w:val="Footer"/>
            <w:rPr>
              <w:caps/>
              <w:color w:val="808080" w:themeColor="background1" w:themeShade="80"/>
              <w:sz w:val="18"/>
              <w:szCs w:val="18"/>
            </w:rPr>
          </w:pPr>
          <w:r>
            <w:rPr>
              <w:caps/>
              <w:color w:val="808080" w:themeColor="background1" w:themeShade="80"/>
              <w:sz w:val="18"/>
              <w:szCs w:val="18"/>
            </w:rPr>
            <w:t>CKDM: UNFORSEEN AND UNAVOIDABLE EXPENDITURE</w:t>
          </w:r>
        </w:p>
      </w:tc>
      <w:tc>
        <w:tcPr>
          <w:tcW w:w="4674" w:type="dxa"/>
          <w:shd w:val="clear" w:color="auto" w:fill="auto"/>
          <w:vAlign w:val="center"/>
        </w:tcPr>
        <w:p w14:paraId="099BB972" w14:textId="3731CFC2" w:rsidR="00965E96" w:rsidRDefault="00965E9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E7CB4">
            <w:rPr>
              <w:caps/>
              <w:noProof/>
              <w:color w:val="808080" w:themeColor="background1" w:themeShade="80"/>
              <w:sz w:val="18"/>
              <w:szCs w:val="18"/>
            </w:rPr>
            <w:t>2</w:t>
          </w:r>
          <w:r>
            <w:rPr>
              <w:caps/>
              <w:noProof/>
              <w:color w:val="808080" w:themeColor="background1" w:themeShade="80"/>
              <w:sz w:val="18"/>
              <w:szCs w:val="18"/>
            </w:rPr>
            <w:fldChar w:fldCharType="end"/>
          </w:r>
        </w:p>
      </w:tc>
    </w:tr>
  </w:tbl>
  <w:p w14:paraId="6D253435" w14:textId="77777777" w:rsidR="00965E96" w:rsidRDefault="0096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A87A" w14:textId="77777777" w:rsidR="00965E96" w:rsidRDefault="00965E96" w:rsidP="00965E96">
      <w:pPr>
        <w:spacing w:after="0" w:line="240" w:lineRule="auto"/>
      </w:pPr>
      <w:r>
        <w:separator/>
      </w:r>
    </w:p>
  </w:footnote>
  <w:footnote w:type="continuationSeparator" w:id="0">
    <w:p w14:paraId="493ACA20" w14:textId="77777777" w:rsidR="00965E96" w:rsidRDefault="00965E96" w:rsidP="0096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820"/>
    <w:multiLevelType w:val="hybridMultilevel"/>
    <w:tmpl w:val="0354F2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9E649A"/>
    <w:multiLevelType w:val="hybridMultilevel"/>
    <w:tmpl w:val="5C884404"/>
    <w:lvl w:ilvl="0" w:tplc="9B743FFE">
      <w:start w:val="1"/>
      <w:numFmt w:val="lowerLetter"/>
      <w:lvlText w:val="(%1)"/>
      <w:lvlJc w:val="left"/>
      <w:pPr>
        <w:ind w:left="2171" w:hanging="401"/>
        <w:jc w:val="left"/>
      </w:pPr>
      <w:rPr>
        <w:rFonts w:ascii="Arial" w:eastAsia="Arial" w:hAnsi="Arial" w:cs="Arial" w:hint="default"/>
        <w:i/>
        <w:spacing w:val="-1"/>
        <w:w w:val="102"/>
        <w:sz w:val="22"/>
        <w:szCs w:val="22"/>
      </w:rPr>
    </w:lvl>
    <w:lvl w:ilvl="1" w:tplc="535092C0">
      <w:start w:val="1"/>
      <w:numFmt w:val="lowerRoman"/>
      <w:lvlText w:val="%2."/>
      <w:lvlJc w:val="left"/>
      <w:pPr>
        <w:ind w:left="2836" w:hanging="380"/>
        <w:jc w:val="right"/>
      </w:pPr>
      <w:rPr>
        <w:rFonts w:ascii="Arial" w:eastAsia="Arial" w:hAnsi="Arial" w:cs="Arial" w:hint="default"/>
        <w:w w:val="102"/>
        <w:sz w:val="22"/>
        <w:szCs w:val="22"/>
      </w:rPr>
    </w:lvl>
    <w:lvl w:ilvl="2" w:tplc="3B52472E">
      <w:start w:val="1"/>
      <w:numFmt w:val="bullet"/>
      <w:lvlText w:val="•"/>
      <w:lvlJc w:val="left"/>
      <w:pPr>
        <w:ind w:left="3511" w:hanging="380"/>
      </w:pPr>
      <w:rPr>
        <w:rFonts w:hint="default"/>
      </w:rPr>
    </w:lvl>
    <w:lvl w:ilvl="3" w:tplc="3F2AB16E">
      <w:start w:val="1"/>
      <w:numFmt w:val="bullet"/>
      <w:lvlText w:val="•"/>
      <w:lvlJc w:val="left"/>
      <w:pPr>
        <w:ind w:left="4182" w:hanging="380"/>
      </w:pPr>
      <w:rPr>
        <w:rFonts w:hint="default"/>
      </w:rPr>
    </w:lvl>
    <w:lvl w:ilvl="4" w:tplc="7F3829B2">
      <w:start w:val="1"/>
      <w:numFmt w:val="bullet"/>
      <w:lvlText w:val="•"/>
      <w:lvlJc w:val="left"/>
      <w:pPr>
        <w:ind w:left="4853" w:hanging="380"/>
      </w:pPr>
      <w:rPr>
        <w:rFonts w:hint="default"/>
      </w:rPr>
    </w:lvl>
    <w:lvl w:ilvl="5" w:tplc="FD80B812">
      <w:start w:val="1"/>
      <w:numFmt w:val="bullet"/>
      <w:lvlText w:val="•"/>
      <w:lvlJc w:val="left"/>
      <w:pPr>
        <w:ind w:left="5524" w:hanging="380"/>
      </w:pPr>
      <w:rPr>
        <w:rFonts w:hint="default"/>
      </w:rPr>
    </w:lvl>
    <w:lvl w:ilvl="6" w:tplc="260E4AAC">
      <w:start w:val="1"/>
      <w:numFmt w:val="bullet"/>
      <w:lvlText w:val="•"/>
      <w:lvlJc w:val="left"/>
      <w:pPr>
        <w:ind w:left="6195" w:hanging="380"/>
      </w:pPr>
      <w:rPr>
        <w:rFonts w:hint="default"/>
      </w:rPr>
    </w:lvl>
    <w:lvl w:ilvl="7" w:tplc="00AE8104">
      <w:start w:val="1"/>
      <w:numFmt w:val="bullet"/>
      <w:lvlText w:val="•"/>
      <w:lvlJc w:val="left"/>
      <w:pPr>
        <w:ind w:left="6866" w:hanging="380"/>
      </w:pPr>
      <w:rPr>
        <w:rFonts w:hint="default"/>
      </w:rPr>
    </w:lvl>
    <w:lvl w:ilvl="8" w:tplc="EF00610E">
      <w:start w:val="1"/>
      <w:numFmt w:val="bullet"/>
      <w:lvlText w:val="•"/>
      <w:lvlJc w:val="left"/>
      <w:pPr>
        <w:ind w:left="7537" w:hanging="380"/>
      </w:pPr>
      <w:rPr>
        <w:rFonts w:hint="default"/>
      </w:rPr>
    </w:lvl>
  </w:abstractNum>
  <w:abstractNum w:abstractNumId="2" w15:restartNumberingAfterBreak="0">
    <w:nsid w:val="12E1084F"/>
    <w:multiLevelType w:val="hybridMultilevel"/>
    <w:tmpl w:val="D004B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5D2C98"/>
    <w:multiLevelType w:val="multilevel"/>
    <w:tmpl w:val="9BF2185E"/>
    <w:lvl w:ilvl="0">
      <w:start w:val="1"/>
      <w:numFmt w:val="decimal"/>
      <w:lvlText w:val="%1"/>
      <w:lvlJc w:val="left"/>
      <w:pPr>
        <w:ind w:left="1525" w:hanging="677"/>
        <w:jc w:val="left"/>
      </w:pPr>
      <w:rPr>
        <w:rFonts w:hint="default"/>
      </w:rPr>
    </w:lvl>
    <w:lvl w:ilvl="1">
      <w:start w:val="1"/>
      <w:numFmt w:val="decimal"/>
      <w:lvlText w:val="%1.%2"/>
      <w:lvlJc w:val="left"/>
      <w:pPr>
        <w:ind w:left="1525" w:hanging="677"/>
        <w:jc w:val="left"/>
      </w:pPr>
      <w:rPr>
        <w:rFonts w:ascii="Arial" w:eastAsia="Arial" w:hAnsi="Arial" w:cs="Arial" w:hint="default"/>
        <w:b/>
        <w:bCs/>
        <w:spacing w:val="-1"/>
        <w:w w:val="102"/>
        <w:sz w:val="22"/>
        <w:szCs w:val="22"/>
      </w:rPr>
    </w:lvl>
    <w:lvl w:ilvl="2">
      <w:start w:val="1"/>
      <w:numFmt w:val="lowerRoman"/>
      <w:lvlText w:val="%3."/>
      <w:lvlJc w:val="left"/>
      <w:pPr>
        <w:ind w:left="1506" w:hanging="267"/>
        <w:jc w:val="left"/>
      </w:pPr>
      <w:rPr>
        <w:rFonts w:ascii="Arial" w:eastAsia="Arial" w:hAnsi="Arial" w:cs="Arial" w:hint="default"/>
        <w:w w:val="102"/>
        <w:sz w:val="22"/>
        <w:szCs w:val="22"/>
      </w:rPr>
    </w:lvl>
    <w:lvl w:ilvl="3">
      <w:start w:val="1"/>
      <w:numFmt w:val="lowerRoman"/>
      <w:lvlText w:val="%4."/>
      <w:lvlJc w:val="left"/>
      <w:pPr>
        <w:ind w:left="2171" w:hanging="646"/>
        <w:jc w:val="right"/>
      </w:pPr>
      <w:rPr>
        <w:rFonts w:ascii="Arial" w:eastAsia="Arial" w:hAnsi="Arial" w:cs="Arial" w:hint="default"/>
        <w:w w:val="102"/>
        <w:sz w:val="22"/>
        <w:szCs w:val="22"/>
      </w:rPr>
    </w:lvl>
    <w:lvl w:ilvl="4">
      <w:start w:val="1"/>
      <w:numFmt w:val="bullet"/>
      <w:lvlText w:val="•"/>
      <w:lvlJc w:val="left"/>
      <w:pPr>
        <w:ind w:left="3840" w:hanging="646"/>
      </w:pPr>
      <w:rPr>
        <w:rFonts w:hint="default"/>
      </w:rPr>
    </w:lvl>
    <w:lvl w:ilvl="5">
      <w:start w:val="1"/>
      <w:numFmt w:val="bullet"/>
      <w:lvlText w:val="•"/>
      <w:lvlJc w:val="left"/>
      <w:pPr>
        <w:ind w:left="4670" w:hanging="646"/>
      </w:pPr>
      <w:rPr>
        <w:rFonts w:hint="default"/>
      </w:rPr>
    </w:lvl>
    <w:lvl w:ilvl="6">
      <w:start w:val="1"/>
      <w:numFmt w:val="bullet"/>
      <w:lvlText w:val="•"/>
      <w:lvlJc w:val="left"/>
      <w:pPr>
        <w:ind w:left="5500" w:hanging="646"/>
      </w:pPr>
      <w:rPr>
        <w:rFonts w:hint="default"/>
      </w:rPr>
    </w:lvl>
    <w:lvl w:ilvl="7">
      <w:start w:val="1"/>
      <w:numFmt w:val="bullet"/>
      <w:lvlText w:val="•"/>
      <w:lvlJc w:val="left"/>
      <w:pPr>
        <w:ind w:left="6330" w:hanging="646"/>
      </w:pPr>
      <w:rPr>
        <w:rFonts w:hint="default"/>
      </w:rPr>
    </w:lvl>
    <w:lvl w:ilvl="8">
      <w:start w:val="1"/>
      <w:numFmt w:val="bullet"/>
      <w:lvlText w:val="•"/>
      <w:lvlJc w:val="left"/>
      <w:pPr>
        <w:ind w:left="7160" w:hanging="646"/>
      </w:pPr>
      <w:rPr>
        <w:rFonts w:hint="default"/>
      </w:rPr>
    </w:lvl>
  </w:abstractNum>
  <w:abstractNum w:abstractNumId="4" w15:restartNumberingAfterBreak="0">
    <w:nsid w:val="3C36254C"/>
    <w:multiLevelType w:val="multilevel"/>
    <w:tmpl w:val="1ED63D98"/>
    <w:lvl w:ilvl="0">
      <w:start w:val="3"/>
      <w:numFmt w:val="decimal"/>
      <w:lvlText w:val="%1"/>
      <w:lvlJc w:val="left"/>
      <w:pPr>
        <w:ind w:left="2202" w:hanging="1354"/>
        <w:jc w:val="left"/>
      </w:pPr>
      <w:rPr>
        <w:rFonts w:hint="default"/>
      </w:rPr>
    </w:lvl>
    <w:lvl w:ilvl="1">
      <w:start w:val="1"/>
      <w:numFmt w:val="decimal"/>
      <w:lvlText w:val="%1.%2"/>
      <w:lvlJc w:val="left"/>
      <w:pPr>
        <w:ind w:left="2202" w:hanging="1354"/>
        <w:jc w:val="right"/>
      </w:pPr>
      <w:rPr>
        <w:rFonts w:ascii="Arial" w:eastAsia="Arial" w:hAnsi="Arial" w:cs="Arial" w:hint="default"/>
        <w:b/>
        <w:bCs/>
        <w:spacing w:val="-1"/>
        <w:w w:val="102"/>
        <w:sz w:val="22"/>
        <w:szCs w:val="22"/>
      </w:rPr>
    </w:lvl>
    <w:lvl w:ilvl="2">
      <w:start w:val="1"/>
      <w:numFmt w:val="lowerRoman"/>
      <w:lvlText w:val="%3."/>
      <w:lvlJc w:val="left"/>
      <w:pPr>
        <w:ind w:left="2183" w:hanging="452"/>
        <w:jc w:val="right"/>
      </w:pPr>
      <w:rPr>
        <w:rFonts w:ascii="Arial" w:eastAsia="Arial" w:hAnsi="Arial" w:cs="Arial" w:hint="default"/>
        <w:spacing w:val="-2"/>
        <w:w w:val="102"/>
      </w:rPr>
    </w:lvl>
    <w:lvl w:ilvl="3">
      <w:start w:val="1"/>
      <w:numFmt w:val="bullet"/>
      <w:lvlText w:val="•"/>
      <w:lvlJc w:val="left"/>
      <w:pPr>
        <w:ind w:left="3671" w:hanging="452"/>
      </w:pPr>
      <w:rPr>
        <w:rFonts w:hint="default"/>
      </w:rPr>
    </w:lvl>
    <w:lvl w:ilvl="4">
      <w:start w:val="1"/>
      <w:numFmt w:val="bullet"/>
      <w:lvlText w:val="•"/>
      <w:lvlJc w:val="left"/>
      <w:pPr>
        <w:ind w:left="4406" w:hanging="452"/>
      </w:pPr>
      <w:rPr>
        <w:rFonts w:hint="default"/>
      </w:rPr>
    </w:lvl>
    <w:lvl w:ilvl="5">
      <w:start w:val="1"/>
      <w:numFmt w:val="bullet"/>
      <w:lvlText w:val="•"/>
      <w:lvlJc w:val="left"/>
      <w:pPr>
        <w:ind w:left="5142" w:hanging="452"/>
      </w:pPr>
      <w:rPr>
        <w:rFonts w:hint="default"/>
      </w:rPr>
    </w:lvl>
    <w:lvl w:ilvl="6">
      <w:start w:val="1"/>
      <w:numFmt w:val="bullet"/>
      <w:lvlText w:val="•"/>
      <w:lvlJc w:val="left"/>
      <w:pPr>
        <w:ind w:left="5877" w:hanging="452"/>
      </w:pPr>
      <w:rPr>
        <w:rFonts w:hint="default"/>
      </w:rPr>
    </w:lvl>
    <w:lvl w:ilvl="7">
      <w:start w:val="1"/>
      <w:numFmt w:val="bullet"/>
      <w:lvlText w:val="•"/>
      <w:lvlJc w:val="left"/>
      <w:pPr>
        <w:ind w:left="6613" w:hanging="452"/>
      </w:pPr>
      <w:rPr>
        <w:rFonts w:hint="default"/>
      </w:rPr>
    </w:lvl>
    <w:lvl w:ilvl="8">
      <w:start w:val="1"/>
      <w:numFmt w:val="bullet"/>
      <w:lvlText w:val="•"/>
      <w:lvlJc w:val="left"/>
      <w:pPr>
        <w:ind w:left="7348" w:hanging="452"/>
      </w:pPr>
      <w:rPr>
        <w:rFonts w:hint="default"/>
      </w:rPr>
    </w:lvl>
  </w:abstractNum>
  <w:abstractNum w:abstractNumId="5" w15:restartNumberingAfterBreak="0">
    <w:nsid w:val="5D1E1A76"/>
    <w:multiLevelType w:val="hybridMultilevel"/>
    <w:tmpl w:val="CC22C832"/>
    <w:lvl w:ilvl="0" w:tplc="E3A02B90">
      <w:start w:val="1"/>
      <w:numFmt w:val="lowerLetter"/>
      <w:lvlText w:val="(%1)"/>
      <w:lvlJc w:val="left"/>
      <w:pPr>
        <w:ind w:left="2195" w:hanging="689"/>
        <w:jc w:val="left"/>
      </w:pPr>
      <w:rPr>
        <w:rFonts w:ascii="Arial" w:eastAsia="Arial" w:hAnsi="Arial" w:cs="Arial" w:hint="default"/>
        <w:i/>
        <w:spacing w:val="-3"/>
        <w:w w:val="102"/>
        <w:sz w:val="22"/>
        <w:szCs w:val="22"/>
      </w:rPr>
    </w:lvl>
    <w:lvl w:ilvl="1" w:tplc="92EAAAE0">
      <w:start w:val="1"/>
      <w:numFmt w:val="lowerRoman"/>
      <w:lvlText w:val="%2."/>
      <w:lvlJc w:val="left"/>
      <w:pPr>
        <w:ind w:left="2836" w:hanging="512"/>
        <w:jc w:val="right"/>
      </w:pPr>
      <w:rPr>
        <w:rFonts w:ascii="Arial" w:eastAsia="Arial" w:hAnsi="Arial" w:cs="Arial" w:hint="default"/>
        <w:i/>
        <w:spacing w:val="-2"/>
        <w:w w:val="102"/>
        <w:sz w:val="22"/>
        <w:szCs w:val="22"/>
      </w:rPr>
    </w:lvl>
    <w:lvl w:ilvl="2" w:tplc="DE588A12">
      <w:start w:val="1"/>
      <w:numFmt w:val="bullet"/>
      <w:lvlText w:val="•"/>
      <w:lvlJc w:val="left"/>
      <w:pPr>
        <w:ind w:left="3504" w:hanging="512"/>
      </w:pPr>
      <w:rPr>
        <w:rFonts w:hint="default"/>
      </w:rPr>
    </w:lvl>
    <w:lvl w:ilvl="3" w:tplc="5A8416BE">
      <w:start w:val="1"/>
      <w:numFmt w:val="bullet"/>
      <w:lvlText w:val="•"/>
      <w:lvlJc w:val="left"/>
      <w:pPr>
        <w:ind w:left="4168" w:hanging="512"/>
      </w:pPr>
      <w:rPr>
        <w:rFonts w:hint="default"/>
      </w:rPr>
    </w:lvl>
    <w:lvl w:ilvl="4" w:tplc="BE84465A">
      <w:start w:val="1"/>
      <w:numFmt w:val="bullet"/>
      <w:lvlText w:val="•"/>
      <w:lvlJc w:val="left"/>
      <w:pPr>
        <w:ind w:left="4833" w:hanging="512"/>
      </w:pPr>
      <w:rPr>
        <w:rFonts w:hint="default"/>
      </w:rPr>
    </w:lvl>
    <w:lvl w:ilvl="5" w:tplc="3842CB5A">
      <w:start w:val="1"/>
      <w:numFmt w:val="bullet"/>
      <w:lvlText w:val="•"/>
      <w:lvlJc w:val="left"/>
      <w:pPr>
        <w:ind w:left="5497" w:hanging="512"/>
      </w:pPr>
      <w:rPr>
        <w:rFonts w:hint="default"/>
      </w:rPr>
    </w:lvl>
    <w:lvl w:ilvl="6" w:tplc="E04ED0C8">
      <w:start w:val="1"/>
      <w:numFmt w:val="bullet"/>
      <w:lvlText w:val="•"/>
      <w:lvlJc w:val="left"/>
      <w:pPr>
        <w:ind w:left="6162" w:hanging="512"/>
      </w:pPr>
      <w:rPr>
        <w:rFonts w:hint="default"/>
      </w:rPr>
    </w:lvl>
    <w:lvl w:ilvl="7" w:tplc="0F14BBFE">
      <w:start w:val="1"/>
      <w:numFmt w:val="bullet"/>
      <w:lvlText w:val="•"/>
      <w:lvlJc w:val="left"/>
      <w:pPr>
        <w:ind w:left="6826" w:hanging="512"/>
      </w:pPr>
      <w:rPr>
        <w:rFonts w:hint="default"/>
      </w:rPr>
    </w:lvl>
    <w:lvl w:ilvl="8" w:tplc="B8D2D94A">
      <w:start w:val="1"/>
      <w:numFmt w:val="bullet"/>
      <w:lvlText w:val="•"/>
      <w:lvlJc w:val="left"/>
      <w:pPr>
        <w:ind w:left="7491" w:hanging="512"/>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96"/>
    <w:rsid w:val="00033C50"/>
    <w:rsid w:val="000A76B7"/>
    <w:rsid w:val="00122EE6"/>
    <w:rsid w:val="0021622C"/>
    <w:rsid w:val="002D60DE"/>
    <w:rsid w:val="003952E2"/>
    <w:rsid w:val="0051793D"/>
    <w:rsid w:val="006E3F9B"/>
    <w:rsid w:val="007D7AE7"/>
    <w:rsid w:val="007F2EA4"/>
    <w:rsid w:val="008E3D12"/>
    <w:rsid w:val="00965E96"/>
    <w:rsid w:val="009D596B"/>
    <w:rsid w:val="00AB3E8B"/>
    <w:rsid w:val="00AD29FD"/>
    <w:rsid w:val="00B3569D"/>
    <w:rsid w:val="00B93133"/>
    <w:rsid w:val="00CE7CB4"/>
    <w:rsid w:val="00D25326"/>
    <w:rsid w:val="00D91213"/>
    <w:rsid w:val="00E54285"/>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CCE3"/>
  <w15:chartTrackingRefBased/>
  <w15:docId w15:val="{1673D627-2AA7-4AB9-ACFC-3E563250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E96"/>
  </w:style>
  <w:style w:type="paragraph" w:styleId="Footer">
    <w:name w:val="footer"/>
    <w:basedOn w:val="Normal"/>
    <w:link w:val="FooterChar"/>
    <w:uiPriority w:val="99"/>
    <w:unhideWhenUsed/>
    <w:rsid w:val="00965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E96"/>
  </w:style>
  <w:style w:type="table" w:styleId="TableGrid">
    <w:name w:val="Table Grid"/>
    <w:basedOn w:val="TableNormal"/>
    <w:uiPriority w:val="39"/>
    <w:rsid w:val="0096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00595-EFA4-4412-A8C0-5F3AD36685FF}"/>
</file>

<file path=customXml/itemProps2.xml><?xml version="1.0" encoding="utf-8"?>
<ds:datastoreItem xmlns:ds="http://schemas.openxmlformats.org/officeDocument/2006/customXml" ds:itemID="{A025BF3E-F15C-45D2-932F-3BD03BFB289B}"/>
</file>

<file path=customXml/itemProps3.xml><?xml version="1.0" encoding="utf-8"?>
<ds:datastoreItem xmlns:ds="http://schemas.openxmlformats.org/officeDocument/2006/customXml" ds:itemID="{E72CB753-6A25-468D-BCBB-BA94D028EFBB}"/>
</file>

<file path=docProps/app.xml><?xml version="1.0" encoding="utf-8"?>
<Properties xmlns="http://schemas.openxmlformats.org/officeDocument/2006/extended-properties" xmlns:vt="http://schemas.openxmlformats.org/officeDocument/2006/docPropsVTypes">
  <Template>Normal</Template>
  <TotalTime>58</TotalTime>
  <Pages>10</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17</cp:revision>
  <dcterms:created xsi:type="dcterms:W3CDTF">2018-05-14T06:04:00Z</dcterms:created>
  <dcterms:modified xsi:type="dcterms:W3CDTF">2020-03-17T12:57:00Z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